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A9BA1" w14:textId="77777777" w:rsidR="00282B5C" w:rsidRDefault="00282B5C">
      <w:pPr>
        <w:rPr>
          <w:rFonts w:cstheme="minorHAnsi"/>
          <w:b/>
          <w:bCs/>
          <w:sz w:val="28"/>
          <w:szCs w:val="28"/>
        </w:rPr>
      </w:pPr>
    </w:p>
    <w:p w14:paraId="2246E2C9" w14:textId="77777777" w:rsidR="00282B5C" w:rsidRDefault="00282B5C">
      <w:pPr>
        <w:rPr>
          <w:rFonts w:cstheme="minorHAnsi"/>
          <w:b/>
          <w:bCs/>
          <w:sz w:val="28"/>
          <w:szCs w:val="28"/>
        </w:rPr>
      </w:pPr>
    </w:p>
    <w:p w14:paraId="36B0F861" w14:textId="77777777" w:rsidR="00282B5C" w:rsidRDefault="00282B5C">
      <w:pPr>
        <w:rPr>
          <w:rFonts w:cstheme="minorHAnsi"/>
          <w:b/>
          <w:bCs/>
          <w:sz w:val="28"/>
          <w:szCs w:val="28"/>
        </w:rPr>
      </w:pPr>
    </w:p>
    <w:p w14:paraId="2488E266" w14:textId="77777777" w:rsidR="00282B5C" w:rsidRDefault="00282B5C">
      <w:pPr>
        <w:rPr>
          <w:rFonts w:cstheme="minorHAnsi"/>
          <w:b/>
          <w:bCs/>
          <w:sz w:val="28"/>
          <w:szCs w:val="28"/>
        </w:rPr>
      </w:pPr>
    </w:p>
    <w:p w14:paraId="78324F23" w14:textId="2FF74272" w:rsidR="00282B5C" w:rsidRDefault="00282B5C" w:rsidP="00282B5C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3BBCD373" wp14:editId="5CB545CA">
            <wp:extent cx="3800475" cy="3799663"/>
            <wp:effectExtent l="0" t="0" r="0" b="0"/>
            <wp:docPr id="1651841743" name="Picture 1" descr="A gold letter in a circle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841743" name="Picture 1" descr="A gold letter in a circle with a black background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1720" cy="381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B4332" w14:textId="77777777" w:rsidR="00282B5C" w:rsidRDefault="00282B5C">
      <w:pPr>
        <w:rPr>
          <w:rFonts w:cstheme="minorHAnsi"/>
          <w:b/>
          <w:bCs/>
          <w:sz w:val="28"/>
          <w:szCs w:val="28"/>
        </w:rPr>
      </w:pPr>
    </w:p>
    <w:p w14:paraId="2C078E63" w14:textId="1AF90133" w:rsidR="0025244E" w:rsidRPr="007D7BF3" w:rsidRDefault="00B857C0" w:rsidP="00282B5C">
      <w:pPr>
        <w:jc w:val="center"/>
        <w:rPr>
          <w:rFonts w:cstheme="minorHAnsi"/>
          <w:b/>
          <w:bCs/>
          <w:sz w:val="36"/>
          <w:szCs w:val="36"/>
        </w:rPr>
      </w:pPr>
      <w:r w:rsidRPr="007D7BF3">
        <w:rPr>
          <w:rFonts w:cstheme="minorHAnsi"/>
          <w:b/>
          <w:bCs/>
          <w:sz w:val="36"/>
          <w:szCs w:val="36"/>
        </w:rPr>
        <w:t>Vulnerable Customers Policy</w:t>
      </w:r>
    </w:p>
    <w:p w14:paraId="3875E59B" w14:textId="1E9FC026" w:rsidR="007D7BF3" w:rsidRPr="007D7BF3" w:rsidRDefault="007D7BF3" w:rsidP="00282B5C">
      <w:pPr>
        <w:jc w:val="center"/>
        <w:rPr>
          <w:rFonts w:cstheme="minorHAnsi"/>
          <w:b/>
          <w:bCs/>
          <w:sz w:val="36"/>
          <w:szCs w:val="36"/>
        </w:rPr>
      </w:pPr>
      <w:r w:rsidRPr="007D7BF3">
        <w:rPr>
          <w:rFonts w:cstheme="minorHAnsi"/>
          <w:b/>
          <w:bCs/>
          <w:sz w:val="36"/>
          <w:szCs w:val="36"/>
        </w:rPr>
        <w:t xml:space="preserve">Dated </w:t>
      </w:r>
      <w:r w:rsidR="006D7CAB">
        <w:rPr>
          <w:rFonts w:cstheme="minorHAnsi"/>
          <w:b/>
          <w:bCs/>
          <w:sz w:val="36"/>
          <w:szCs w:val="36"/>
        </w:rPr>
        <w:t>17.04.2026</w:t>
      </w:r>
    </w:p>
    <w:p w14:paraId="0B324A74" w14:textId="77777777" w:rsidR="00282B5C" w:rsidRDefault="00282B5C">
      <w:pPr>
        <w:rPr>
          <w:rFonts w:cstheme="minorHAnsi"/>
          <w:b/>
          <w:bCs/>
          <w:sz w:val="28"/>
          <w:szCs w:val="28"/>
        </w:rPr>
      </w:pPr>
    </w:p>
    <w:p w14:paraId="0F73415F" w14:textId="77777777" w:rsidR="00282B5C" w:rsidRDefault="00282B5C">
      <w:pPr>
        <w:rPr>
          <w:rFonts w:cstheme="minorHAnsi"/>
          <w:b/>
          <w:bCs/>
          <w:sz w:val="28"/>
          <w:szCs w:val="28"/>
        </w:rPr>
      </w:pPr>
    </w:p>
    <w:p w14:paraId="2DA5586A" w14:textId="77777777" w:rsidR="00282B5C" w:rsidRDefault="00282B5C">
      <w:pPr>
        <w:rPr>
          <w:rFonts w:cstheme="minorHAnsi"/>
          <w:b/>
          <w:bCs/>
          <w:sz w:val="28"/>
          <w:szCs w:val="28"/>
        </w:rPr>
      </w:pPr>
    </w:p>
    <w:p w14:paraId="60DEDDF5" w14:textId="77777777" w:rsidR="00A31658" w:rsidRDefault="00A31658">
      <w:pPr>
        <w:rPr>
          <w:rFonts w:cstheme="minorHAnsi"/>
          <w:b/>
          <w:bCs/>
          <w:sz w:val="28"/>
          <w:szCs w:val="28"/>
        </w:rPr>
      </w:pPr>
    </w:p>
    <w:p w14:paraId="5B4A42BA" w14:textId="77777777" w:rsidR="00A31658" w:rsidRDefault="00A31658" w:rsidP="00A31658">
      <w:pPr>
        <w:spacing w:before="195"/>
        <w:ind w:left="1273" w:right="1310"/>
        <w:jc w:val="center"/>
        <w:rPr>
          <w:b/>
        </w:rPr>
      </w:pPr>
      <w:r>
        <w:t>Atul Narharidas Patel trading as Principals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Authorised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regulated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Conduct</w:t>
      </w:r>
      <w:r>
        <w:rPr>
          <w:spacing w:val="-3"/>
        </w:rPr>
        <w:t xml:space="preserve"> </w:t>
      </w:r>
      <w:r>
        <w:t>Authority</w:t>
      </w:r>
      <w:r>
        <w:rPr>
          <w:spacing w:val="50"/>
        </w:rPr>
        <w:t xml:space="preserve"> </w:t>
      </w:r>
      <w:r>
        <w:rPr>
          <w:b/>
        </w:rPr>
        <w:t>-</w:t>
      </w:r>
      <w:r>
        <w:rPr>
          <w:b/>
          <w:spacing w:val="-3"/>
        </w:rPr>
        <w:t xml:space="preserve"> </w:t>
      </w:r>
      <w:r>
        <w:rPr>
          <w:b/>
        </w:rPr>
        <w:t>313934</w:t>
      </w:r>
    </w:p>
    <w:p w14:paraId="4AEEB2E2" w14:textId="77777777" w:rsidR="00A31658" w:rsidRDefault="00A31658" w:rsidP="00A31658">
      <w:pPr>
        <w:rPr>
          <w:rFonts w:ascii="Calibri" w:hAnsi="Calibri" w:cs="Arial"/>
          <w:b/>
        </w:rPr>
      </w:pPr>
    </w:p>
    <w:p w14:paraId="35F09C9D" w14:textId="4463B17D" w:rsidR="001113EB" w:rsidRPr="005B3D01" w:rsidRDefault="001113EB" w:rsidP="00173A95">
      <w:pPr>
        <w:jc w:val="both"/>
        <w:rPr>
          <w:rFonts w:ascii="Arial" w:hAnsi="Arial" w:cs="Arial"/>
          <w:b/>
          <w:bCs/>
        </w:rPr>
      </w:pPr>
      <w:r w:rsidRPr="005B3D01">
        <w:rPr>
          <w:rFonts w:ascii="Arial" w:hAnsi="Arial" w:cs="Arial"/>
          <w:b/>
          <w:bCs/>
        </w:rPr>
        <w:t>Objectives of this policy</w:t>
      </w:r>
    </w:p>
    <w:p w14:paraId="3DDD9FCA" w14:textId="4BD098E8" w:rsidR="004A40BB" w:rsidRPr="005B3D01" w:rsidRDefault="00B46936" w:rsidP="00173A95">
      <w:pPr>
        <w:jc w:val="both"/>
        <w:rPr>
          <w:rFonts w:ascii="Arial" w:hAnsi="Arial" w:cs="Arial"/>
        </w:rPr>
      </w:pPr>
      <w:r w:rsidRPr="005B3D01">
        <w:rPr>
          <w:rFonts w:ascii="Arial" w:hAnsi="Arial" w:cs="Arial"/>
        </w:rPr>
        <w:t xml:space="preserve">This policy </w:t>
      </w:r>
      <w:r w:rsidR="00C034E7" w:rsidRPr="005B3D01">
        <w:rPr>
          <w:rFonts w:ascii="Arial" w:hAnsi="Arial" w:cs="Arial"/>
        </w:rPr>
        <w:t xml:space="preserve">sets out </w:t>
      </w:r>
      <w:r w:rsidR="00555946" w:rsidRPr="005B3D01">
        <w:rPr>
          <w:rFonts w:ascii="Arial" w:hAnsi="Arial" w:cs="Arial"/>
        </w:rPr>
        <w:t>the firm’s approach to dealing with vulnerable customers</w:t>
      </w:r>
      <w:r w:rsidR="008828A0" w:rsidRPr="005B3D01">
        <w:rPr>
          <w:rFonts w:ascii="Arial" w:hAnsi="Arial" w:cs="Arial"/>
        </w:rPr>
        <w:t xml:space="preserve"> and highlights the p</w:t>
      </w:r>
      <w:r w:rsidR="00C962B6" w:rsidRPr="005B3D01">
        <w:rPr>
          <w:rFonts w:ascii="Arial" w:hAnsi="Arial" w:cs="Arial"/>
        </w:rPr>
        <w:t xml:space="preserve">rocesses </w:t>
      </w:r>
      <w:r w:rsidR="008828A0" w:rsidRPr="005B3D01">
        <w:rPr>
          <w:rFonts w:ascii="Arial" w:hAnsi="Arial" w:cs="Arial"/>
        </w:rPr>
        <w:t>and procedures</w:t>
      </w:r>
      <w:r w:rsidR="00C962B6" w:rsidRPr="005B3D01">
        <w:rPr>
          <w:rFonts w:ascii="Arial" w:hAnsi="Arial" w:cs="Arial"/>
        </w:rPr>
        <w:t xml:space="preserve"> </w:t>
      </w:r>
      <w:r w:rsidR="00D127FE" w:rsidRPr="005B3D01">
        <w:rPr>
          <w:rFonts w:ascii="Arial" w:hAnsi="Arial" w:cs="Arial"/>
        </w:rPr>
        <w:t xml:space="preserve">that will be needed </w:t>
      </w:r>
      <w:r w:rsidR="004A6A54" w:rsidRPr="005B3D01">
        <w:rPr>
          <w:rFonts w:ascii="Arial" w:hAnsi="Arial" w:cs="Arial"/>
        </w:rPr>
        <w:t xml:space="preserve">by the firm to ensure </w:t>
      </w:r>
      <w:r w:rsidR="00647044" w:rsidRPr="005B3D01">
        <w:rPr>
          <w:rFonts w:ascii="Arial" w:hAnsi="Arial" w:cs="Arial"/>
        </w:rPr>
        <w:t xml:space="preserve">that the firm acts to deliver good outcomes for vulnerable customers in line with principle 12 of the firm’s principles for business (Consumer Duty).  </w:t>
      </w:r>
    </w:p>
    <w:p w14:paraId="00556EDC" w14:textId="3568E6B6" w:rsidR="001113EB" w:rsidRPr="005B3D01" w:rsidRDefault="004A40BB" w:rsidP="00173A95">
      <w:pPr>
        <w:jc w:val="both"/>
        <w:rPr>
          <w:rFonts w:ascii="Arial" w:hAnsi="Arial" w:cs="Arial"/>
          <w:b/>
          <w:bCs/>
        </w:rPr>
      </w:pPr>
      <w:r w:rsidRPr="005B3D01">
        <w:rPr>
          <w:rFonts w:ascii="Arial" w:hAnsi="Arial" w:cs="Arial"/>
        </w:rPr>
        <w:t xml:space="preserve">This policy will apply to all </w:t>
      </w:r>
      <w:r w:rsidR="00EB0894" w:rsidRPr="005B3D01">
        <w:rPr>
          <w:rFonts w:ascii="Arial" w:hAnsi="Arial" w:cs="Arial"/>
        </w:rPr>
        <w:t xml:space="preserve">employees within the business, including any individuals </w:t>
      </w:r>
      <w:r w:rsidR="00531155" w:rsidRPr="005B3D01">
        <w:rPr>
          <w:rFonts w:ascii="Arial" w:hAnsi="Arial" w:cs="Arial"/>
        </w:rPr>
        <w:t>within other entities who are conducting work on behalf of the</w:t>
      </w:r>
      <w:r w:rsidR="008E67C8" w:rsidRPr="005B3D01">
        <w:rPr>
          <w:rFonts w:ascii="Arial" w:hAnsi="Arial" w:cs="Arial"/>
        </w:rPr>
        <w:t xml:space="preserve"> firm e.g. </w:t>
      </w:r>
      <w:r w:rsidR="00877EF5" w:rsidRPr="005B3D01">
        <w:rPr>
          <w:rFonts w:ascii="Arial" w:hAnsi="Arial" w:cs="Arial"/>
        </w:rPr>
        <w:t>outsourcers</w:t>
      </w:r>
      <w:r w:rsidR="00531155" w:rsidRPr="005B3D01">
        <w:rPr>
          <w:rFonts w:ascii="Arial" w:hAnsi="Arial" w:cs="Arial"/>
        </w:rPr>
        <w:t xml:space="preserve"> </w:t>
      </w:r>
    </w:p>
    <w:p w14:paraId="4B0EB5F5" w14:textId="345832FE" w:rsidR="006C7D36" w:rsidRPr="005B3D01" w:rsidRDefault="002806C3" w:rsidP="00173A95">
      <w:pPr>
        <w:jc w:val="both"/>
        <w:rPr>
          <w:rFonts w:ascii="Arial" w:hAnsi="Arial" w:cs="Arial"/>
          <w:b/>
          <w:bCs/>
        </w:rPr>
      </w:pPr>
      <w:r w:rsidRPr="005B3D01">
        <w:rPr>
          <w:rFonts w:ascii="Arial" w:hAnsi="Arial" w:cs="Arial"/>
          <w:b/>
          <w:bCs/>
        </w:rPr>
        <w:t>Definition of a vul</w:t>
      </w:r>
      <w:r w:rsidR="00AC1896" w:rsidRPr="005B3D01">
        <w:rPr>
          <w:rFonts w:ascii="Arial" w:hAnsi="Arial" w:cs="Arial"/>
          <w:b/>
          <w:bCs/>
        </w:rPr>
        <w:t>nerable customer</w:t>
      </w:r>
    </w:p>
    <w:p w14:paraId="36A900A2" w14:textId="6038FCBE" w:rsidR="00AC1896" w:rsidRPr="005B3D01" w:rsidRDefault="0030200D" w:rsidP="00173A95">
      <w:pPr>
        <w:jc w:val="both"/>
        <w:rPr>
          <w:rFonts w:ascii="Arial" w:hAnsi="Arial" w:cs="Arial"/>
        </w:rPr>
      </w:pPr>
      <w:r w:rsidRPr="005B3D01">
        <w:rPr>
          <w:rFonts w:ascii="Arial" w:hAnsi="Arial" w:cs="Arial"/>
        </w:rPr>
        <w:t>The</w:t>
      </w:r>
      <w:r w:rsidR="00790785" w:rsidRPr="005B3D01">
        <w:rPr>
          <w:rFonts w:ascii="Arial" w:hAnsi="Arial" w:cs="Arial"/>
        </w:rPr>
        <w:t xml:space="preserve"> FCA define a vulnerable customer as </w:t>
      </w:r>
      <w:r w:rsidR="00E769E0" w:rsidRPr="005B3D01">
        <w:rPr>
          <w:rFonts w:ascii="Arial" w:hAnsi="Arial" w:cs="Arial"/>
        </w:rPr>
        <w:t>“someone who, due to their personal circumstances, is especially susceptible to harm, particularly when a firm is not acting with appropriate levels of care.”</w:t>
      </w:r>
    </w:p>
    <w:p w14:paraId="278E3513" w14:textId="5475C3F9" w:rsidR="00AC1896" w:rsidRPr="005B3D01" w:rsidRDefault="002D13A1" w:rsidP="00173A95">
      <w:pPr>
        <w:jc w:val="both"/>
        <w:rPr>
          <w:rFonts w:ascii="Arial" w:hAnsi="Arial" w:cs="Arial"/>
        </w:rPr>
      </w:pPr>
      <w:r w:rsidRPr="005B3D01">
        <w:rPr>
          <w:rFonts w:ascii="Arial" w:hAnsi="Arial" w:cs="Arial"/>
        </w:rPr>
        <w:t xml:space="preserve">FCA research through their </w:t>
      </w:r>
      <w:r w:rsidR="007050F0" w:rsidRPr="005B3D01">
        <w:rPr>
          <w:rFonts w:ascii="Arial" w:hAnsi="Arial" w:cs="Arial"/>
        </w:rPr>
        <w:t>F</w:t>
      </w:r>
      <w:r w:rsidRPr="005B3D01">
        <w:rPr>
          <w:rFonts w:ascii="Arial" w:hAnsi="Arial" w:cs="Arial"/>
        </w:rPr>
        <w:t xml:space="preserve">inancial </w:t>
      </w:r>
      <w:proofErr w:type="gramStart"/>
      <w:r w:rsidR="007050F0" w:rsidRPr="005B3D01">
        <w:rPr>
          <w:rFonts w:ascii="Arial" w:hAnsi="Arial" w:cs="Arial"/>
        </w:rPr>
        <w:t>L</w:t>
      </w:r>
      <w:r w:rsidRPr="005B3D01">
        <w:rPr>
          <w:rFonts w:ascii="Arial" w:hAnsi="Arial" w:cs="Arial"/>
        </w:rPr>
        <w:t>ives’</w:t>
      </w:r>
      <w:proofErr w:type="gramEnd"/>
      <w:r w:rsidRPr="005B3D01">
        <w:rPr>
          <w:rFonts w:ascii="Arial" w:hAnsi="Arial" w:cs="Arial"/>
        </w:rPr>
        <w:t xml:space="preserve"> </w:t>
      </w:r>
      <w:proofErr w:type="gramStart"/>
      <w:r w:rsidRPr="005B3D01">
        <w:rPr>
          <w:rFonts w:ascii="Arial" w:hAnsi="Arial" w:cs="Arial"/>
        </w:rPr>
        <w:t>surveys,</w:t>
      </w:r>
      <w:proofErr w:type="gramEnd"/>
      <w:r w:rsidRPr="005B3D01">
        <w:rPr>
          <w:rFonts w:ascii="Arial" w:hAnsi="Arial" w:cs="Arial"/>
        </w:rPr>
        <w:t xml:space="preserve"> shows that the characteristics of vulnerability are both widely spread and diverse in nature and that many customers will demonstrate more than one characteristic of vulnerability.</w:t>
      </w:r>
    </w:p>
    <w:p w14:paraId="23F0F269" w14:textId="77777777" w:rsidR="00583DE1" w:rsidRPr="005B3D01" w:rsidRDefault="008A5059" w:rsidP="00173A95">
      <w:pPr>
        <w:jc w:val="both"/>
        <w:rPr>
          <w:rFonts w:ascii="Arial" w:hAnsi="Arial" w:cs="Arial"/>
        </w:rPr>
      </w:pPr>
      <w:r w:rsidRPr="005B3D01">
        <w:rPr>
          <w:rFonts w:ascii="Arial" w:hAnsi="Arial" w:cs="Arial"/>
        </w:rPr>
        <w:t xml:space="preserve">The FCA has determined that there are </w:t>
      </w:r>
      <w:r w:rsidR="00ED4265" w:rsidRPr="005B3D01">
        <w:rPr>
          <w:rFonts w:ascii="Arial" w:hAnsi="Arial" w:cs="Arial"/>
        </w:rPr>
        <w:t xml:space="preserve">4 key drivers of vulnerability </w:t>
      </w:r>
      <w:r w:rsidR="000A3736" w:rsidRPr="005B3D01">
        <w:rPr>
          <w:rFonts w:ascii="Arial" w:hAnsi="Arial" w:cs="Arial"/>
        </w:rPr>
        <w:t>which can lead to c</w:t>
      </w:r>
      <w:r w:rsidR="00583DE1" w:rsidRPr="005B3D01">
        <w:rPr>
          <w:rFonts w:ascii="Arial" w:hAnsi="Arial" w:cs="Arial"/>
        </w:rPr>
        <w:t>ustomers</w:t>
      </w:r>
      <w:r w:rsidR="000A3736" w:rsidRPr="005B3D01">
        <w:rPr>
          <w:rFonts w:ascii="Arial" w:hAnsi="Arial" w:cs="Arial"/>
        </w:rPr>
        <w:t xml:space="preserve"> having</w:t>
      </w:r>
      <w:r w:rsidR="00583DE1" w:rsidRPr="005B3D01">
        <w:rPr>
          <w:rFonts w:ascii="Arial" w:hAnsi="Arial" w:cs="Arial"/>
        </w:rPr>
        <w:t xml:space="preserve"> additional or different needs to other customers. These </w:t>
      </w:r>
      <w:proofErr w:type="gramStart"/>
      <w:r w:rsidR="00583DE1" w:rsidRPr="005B3D01">
        <w:rPr>
          <w:rFonts w:ascii="Arial" w:hAnsi="Arial" w:cs="Arial"/>
        </w:rPr>
        <w:t>are:-</w:t>
      </w:r>
      <w:proofErr w:type="gramEnd"/>
    </w:p>
    <w:p w14:paraId="79F3E3F0" w14:textId="2BD0D553" w:rsidR="00BC796A" w:rsidRPr="005B3D01" w:rsidRDefault="00BC796A" w:rsidP="00173A9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5B3D01">
        <w:rPr>
          <w:rFonts w:ascii="Arial" w:hAnsi="Arial" w:cs="Arial"/>
        </w:rPr>
        <w:t>Health characteristics</w:t>
      </w:r>
      <w:r w:rsidR="00D1071B" w:rsidRPr="005B3D01">
        <w:rPr>
          <w:rFonts w:ascii="Arial" w:hAnsi="Arial" w:cs="Arial"/>
        </w:rPr>
        <w:t xml:space="preserve"> </w:t>
      </w:r>
      <w:r w:rsidR="00D456DB" w:rsidRPr="005B3D01">
        <w:rPr>
          <w:rFonts w:ascii="Arial" w:hAnsi="Arial" w:cs="Arial"/>
        </w:rPr>
        <w:t>–</w:t>
      </w:r>
      <w:r w:rsidR="00D1071B" w:rsidRPr="005B3D01">
        <w:rPr>
          <w:rFonts w:ascii="Arial" w:hAnsi="Arial" w:cs="Arial"/>
        </w:rPr>
        <w:t xml:space="preserve"> </w:t>
      </w:r>
      <w:r w:rsidR="00D456DB" w:rsidRPr="005B3D01">
        <w:rPr>
          <w:rFonts w:ascii="Arial" w:hAnsi="Arial" w:cs="Arial"/>
        </w:rPr>
        <w:t xml:space="preserve">for example, physical or mental health disability </w:t>
      </w:r>
    </w:p>
    <w:p w14:paraId="6C4DFA0D" w14:textId="3DBD0BC5" w:rsidR="00BC796A" w:rsidRPr="005B3D01" w:rsidRDefault="00BC796A" w:rsidP="00173A9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5B3D01">
        <w:rPr>
          <w:rFonts w:ascii="Arial" w:hAnsi="Arial" w:cs="Arial"/>
        </w:rPr>
        <w:t>Life Events</w:t>
      </w:r>
      <w:r w:rsidR="00D456DB" w:rsidRPr="005B3D01">
        <w:rPr>
          <w:rFonts w:ascii="Arial" w:hAnsi="Arial" w:cs="Arial"/>
        </w:rPr>
        <w:t xml:space="preserve"> </w:t>
      </w:r>
      <w:r w:rsidR="00CD37CE" w:rsidRPr="005B3D01">
        <w:rPr>
          <w:rFonts w:ascii="Arial" w:hAnsi="Arial" w:cs="Arial"/>
        </w:rPr>
        <w:t>–</w:t>
      </w:r>
      <w:r w:rsidR="00D456DB" w:rsidRPr="005B3D01">
        <w:rPr>
          <w:rFonts w:ascii="Arial" w:hAnsi="Arial" w:cs="Arial"/>
        </w:rPr>
        <w:t xml:space="preserve"> </w:t>
      </w:r>
      <w:r w:rsidR="00CD37CE" w:rsidRPr="005B3D01">
        <w:rPr>
          <w:rFonts w:ascii="Arial" w:hAnsi="Arial" w:cs="Arial"/>
        </w:rPr>
        <w:t xml:space="preserve">for example, retirement or relationship breakdown </w:t>
      </w:r>
    </w:p>
    <w:p w14:paraId="63E23C6F" w14:textId="2CC34153" w:rsidR="00D1071B" w:rsidRPr="005B3D01" w:rsidRDefault="00BC796A" w:rsidP="00173A9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5B3D01">
        <w:rPr>
          <w:rFonts w:ascii="Arial" w:hAnsi="Arial" w:cs="Arial"/>
        </w:rPr>
        <w:t>Resilience</w:t>
      </w:r>
      <w:r w:rsidR="00CD37CE" w:rsidRPr="005B3D01">
        <w:rPr>
          <w:rFonts w:ascii="Arial" w:hAnsi="Arial" w:cs="Arial"/>
        </w:rPr>
        <w:t xml:space="preserve"> </w:t>
      </w:r>
      <w:r w:rsidR="007E5DFA" w:rsidRPr="005B3D01">
        <w:rPr>
          <w:rFonts w:ascii="Arial" w:hAnsi="Arial" w:cs="Arial"/>
        </w:rPr>
        <w:t>–</w:t>
      </w:r>
      <w:r w:rsidR="00CD37CE" w:rsidRPr="005B3D01">
        <w:rPr>
          <w:rFonts w:ascii="Arial" w:hAnsi="Arial" w:cs="Arial"/>
        </w:rPr>
        <w:t xml:space="preserve"> </w:t>
      </w:r>
      <w:r w:rsidR="007E5DFA" w:rsidRPr="005B3D01">
        <w:rPr>
          <w:rFonts w:ascii="Arial" w:hAnsi="Arial" w:cs="Arial"/>
        </w:rPr>
        <w:t xml:space="preserve">for example, </w:t>
      </w:r>
      <w:r w:rsidR="00A807F8" w:rsidRPr="005B3D01">
        <w:rPr>
          <w:rFonts w:ascii="Arial" w:hAnsi="Arial" w:cs="Arial"/>
        </w:rPr>
        <w:t xml:space="preserve">over indebtedness or low income </w:t>
      </w:r>
      <w:r w:rsidR="007E5DFA" w:rsidRPr="005B3D01">
        <w:rPr>
          <w:rFonts w:ascii="Arial" w:hAnsi="Arial" w:cs="Arial"/>
        </w:rPr>
        <w:t xml:space="preserve"> </w:t>
      </w:r>
    </w:p>
    <w:p w14:paraId="7BEF7EC4" w14:textId="77777777" w:rsidR="00124069" w:rsidRPr="005B3D01" w:rsidRDefault="00D1071B" w:rsidP="00173A9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5B3D01">
        <w:rPr>
          <w:rFonts w:ascii="Arial" w:hAnsi="Arial" w:cs="Arial"/>
        </w:rPr>
        <w:t>Capability</w:t>
      </w:r>
      <w:r w:rsidR="000A3736" w:rsidRPr="005B3D01">
        <w:rPr>
          <w:rFonts w:ascii="Arial" w:hAnsi="Arial" w:cs="Arial"/>
        </w:rPr>
        <w:t xml:space="preserve"> </w:t>
      </w:r>
      <w:r w:rsidR="00161F2B" w:rsidRPr="005B3D01">
        <w:rPr>
          <w:rFonts w:ascii="Arial" w:hAnsi="Arial" w:cs="Arial"/>
        </w:rPr>
        <w:t>–</w:t>
      </w:r>
      <w:r w:rsidR="00A807F8" w:rsidRPr="005B3D01">
        <w:rPr>
          <w:rFonts w:ascii="Arial" w:hAnsi="Arial" w:cs="Arial"/>
        </w:rPr>
        <w:t xml:space="preserve"> </w:t>
      </w:r>
      <w:r w:rsidR="00161F2B" w:rsidRPr="005B3D01">
        <w:rPr>
          <w:rFonts w:ascii="Arial" w:hAnsi="Arial" w:cs="Arial"/>
        </w:rPr>
        <w:t xml:space="preserve">for example, low </w:t>
      </w:r>
      <w:r w:rsidR="00806437" w:rsidRPr="005B3D01">
        <w:rPr>
          <w:rFonts w:ascii="Arial" w:hAnsi="Arial" w:cs="Arial"/>
        </w:rPr>
        <w:t xml:space="preserve">knowledge of financial matters or English </w:t>
      </w:r>
      <w:r w:rsidR="00124069" w:rsidRPr="005B3D01">
        <w:rPr>
          <w:rFonts w:ascii="Arial" w:hAnsi="Arial" w:cs="Arial"/>
        </w:rPr>
        <w:t>language skills</w:t>
      </w:r>
    </w:p>
    <w:p w14:paraId="1CD7B13C" w14:textId="0AA104B7" w:rsidR="00AB74F4" w:rsidRPr="005B3D01" w:rsidRDefault="00124069" w:rsidP="00173A95">
      <w:pPr>
        <w:jc w:val="both"/>
        <w:rPr>
          <w:rFonts w:ascii="Arial" w:hAnsi="Arial" w:cs="Arial"/>
        </w:rPr>
      </w:pPr>
      <w:r w:rsidRPr="005B3D01">
        <w:rPr>
          <w:rFonts w:ascii="Arial" w:hAnsi="Arial" w:cs="Arial"/>
        </w:rPr>
        <w:t xml:space="preserve">The firm will use </w:t>
      </w:r>
      <w:r w:rsidR="00457FB1" w:rsidRPr="005B3D01">
        <w:rPr>
          <w:rFonts w:ascii="Arial" w:hAnsi="Arial" w:cs="Arial"/>
        </w:rPr>
        <w:t xml:space="preserve">these categories to </w:t>
      </w:r>
      <w:r w:rsidR="00B21EC2" w:rsidRPr="005B3D01">
        <w:rPr>
          <w:rFonts w:ascii="Arial" w:hAnsi="Arial" w:cs="Arial"/>
        </w:rPr>
        <w:t xml:space="preserve">identify </w:t>
      </w:r>
      <w:r w:rsidR="00D32197" w:rsidRPr="005B3D01">
        <w:rPr>
          <w:rFonts w:ascii="Arial" w:hAnsi="Arial" w:cs="Arial"/>
        </w:rPr>
        <w:t xml:space="preserve">its </w:t>
      </w:r>
      <w:r w:rsidR="00B21EC2" w:rsidRPr="005B3D01">
        <w:rPr>
          <w:rFonts w:ascii="Arial" w:hAnsi="Arial" w:cs="Arial"/>
        </w:rPr>
        <w:t xml:space="preserve">vulnerable customers </w:t>
      </w:r>
      <w:r w:rsidR="00225664" w:rsidRPr="005B3D01">
        <w:rPr>
          <w:rFonts w:ascii="Arial" w:hAnsi="Arial" w:cs="Arial"/>
        </w:rPr>
        <w:t>as well as the sub</w:t>
      </w:r>
      <w:r w:rsidR="00D42142" w:rsidRPr="005B3D01">
        <w:rPr>
          <w:rFonts w:ascii="Arial" w:hAnsi="Arial" w:cs="Arial"/>
        </w:rPr>
        <w:t>-</w:t>
      </w:r>
      <w:r w:rsidR="00225664" w:rsidRPr="005B3D01">
        <w:rPr>
          <w:rFonts w:ascii="Arial" w:hAnsi="Arial" w:cs="Arial"/>
        </w:rPr>
        <w:t>categories listed</w:t>
      </w:r>
      <w:r w:rsidR="00D42142" w:rsidRPr="005B3D01">
        <w:rPr>
          <w:rFonts w:ascii="Arial" w:hAnsi="Arial" w:cs="Arial"/>
        </w:rPr>
        <w:t xml:space="preserve"> in table 1 of the </w:t>
      </w:r>
      <w:hyperlink r:id="rId11" w:history="1">
        <w:r w:rsidR="00D42142" w:rsidRPr="005B3D01">
          <w:rPr>
            <w:rStyle w:val="Hyperlink"/>
            <w:rFonts w:ascii="Arial" w:hAnsi="Arial" w:cs="Arial"/>
          </w:rPr>
          <w:t xml:space="preserve">FCAs </w:t>
        </w:r>
        <w:proofErr w:type="spellStart"/>
        <w:r w:rsidR="00D42142" w:rsidRPr="005B3D01">
          <w:rPr>
            <w:rStyle w:val="Hyperlink"/>
            <w:rFonts w:ascii="Arial" w:hAnsi="Arial" w:cs="Arial"/>
          </w:rPr>
          <w:t>Finalised</w:t>
        </w:r>
        <w:proofErr w:type="spellEnd"/>
        <w:r w:rsidR="00D42142" w:rsidRPr="005B3D01">
          <w:rPr>
            <w:rStyle w:val="Hyperlink"/>
            <w:rFonts w:ascii="Arial" w:hAnsi="Arial" w:cs="Arial"/>
          </w:rPr>
          <w:t xml:space="preserve"> Guidance Paper </w:t>
        </w:r>
        <w:r w:rsidR="00AB74F4" w:rsidRPr="005B3D01">
          <w:rPr>
            <w:rStyle w:val="Hyperlink"/>
            <w:rFonts w:ascii="Arial" w:hAnsi="Arial" w:cs="Arial"/>
          </w:rPr>
          <w:t>FG21/1</w:t>
        </w:r>
      </w:hyperlink>
      <w:r w:rsidR="00AB74F4" w:rsidRPr="005B3D01">
        <w:rPr>
          <w:rFonts w:ascii="Arial" w:hAnsi="Arial" w:cs="Arial"/>
        </w:rPr>
        <w:t xml:space="preserve">. </w:t>
      </w:r>
    </w:p>
    <w:p w14:paraId="44EC0FE8" w14:textId="4F4BEDB9" w:rsidR="007050F0" w:rsidRPr="005B3D01" w:rsidRDefault="00AB74F4" w:rsidP="00173A95">
      <w:pPr>
        <w:jc w:val="both"/>
        <w:rPr>
          <w:rFonts w:ascii="Arial" w:hAnsi="Arial" w:cs="Arial"/>
          <w:b/>
          <w:bCs/>
        </w:rPr>
      </w:pPr>
      <w:r w:rsidRPr="005B3D01">
        <w:rPr>
          <w:rFonts w:ascii="Arial" w:hAnsi="Arial" w:cs="Arial"/>
        </w:rPr>
        <w:t xml:space="preserve">The firm will regularly review </w:t>
      </w:r>
      <w:r w:rsidR="0007430B" w:rsidRPr="005B3D01">
        <w:rPr>
          <w:rFonts w:ascii="Arial" w:hAnsi="Arial" w:cs="Arial"/>
        </w:rPr>
        <w:t xml:space="preserve">these </w:t>
      </w:r>
      <w:r w:rsidR="009A3F70" w:rsidRPr="005B3D01">
        <w:rPr>
          <w:rFonts w:ascii="Arial" w:hAnsi="Arial" w:cs="Arial"/>
        </w:rPr>
        <w:t>sub-</w:t>
      </w:r>
      <w:r w:rsidR="0007430B" w:rsidRPr="005B3D01">
        <w:rPr>
          <w:rFonts w:ascii="Arial" w:hAnsi="Arial" w:cs="Arial"/>
        </w:rPr>
        <w:t>categories and where necessary include additional</w:t>
      </w:r>
      <w:r w:rsidR="009A3F70" w:rsidRPr="005B3D01">
        <w:rPr>
          <w:rFonts w:ascii="Arial" w:hAnsi="Arial" w:cs="Arial"/>
        </w:rPr>
        <w:t xml:space="preserve"> sub-categories where this enables the firm to </w:t>
      </w:r>
      <w:r w:rsidR="00E24F27" w:rsidRPr="005B3D01">
        <w:rPr>
          <w:rFonts w:ascii="Arial" w:hAnsi="Arial" w:cs="Arial"/>
        </w:rPr>
        <w:t>identify additional and specific needs</w:t>
      </w:r>
      <w:r w:rsidR="009A3F70" w:rsidRPr="005B3D01">
        <w:rPr>
          <w:rFonts w:ascii="Arial" w:hAnsi="Arial" w:cs="Arial"/>
        </w:rPr>
        <w:t>.</w:t>
      </w:r>
      <w:r w:rsidR="0007430B" w:rsidRPr="005B3D01">
        <w:rPr>
          <w:rFonts w:ascii="Arial" w:hAnsi="Arial" w:cs="Arial"/>
        </w:rPr>
        <w:t xml:space="preserve"> </w:t>
      </w:r>
      <w:r w:rsidR="00225664" w:rsidRPr="005B3D01">
        <w:rPr>
          <w:rFonts w:ascii="Arial" w:hAnsi="Arial" w:cs="Arial"/>
        </w:rPr>
        <w:t xml:space="preserve"> </w:t>
      </w:r>
      <w:r w:rsidR="0066732C" w:rsidRPr="005B3D01">
        <w:rPr>
          <w:rFonts w:ascii="Arial" w:hAnsi="Arial" w:cs="Arial"/>
        </w:rPr>
        <w:t xml:space="preserve"> </w:t>
      </w:r>
      <w:r w:rsidR="00F61789" w:rsidRPr="005B3D01">
        <w:rPr>
          <w:rFonts w:ascii="Arial" w:hAnsi="Arial" w:cs="Arial"/>
        </w:rPr>
        <w:t xml:space="preserve">   </w:t>
      </w:r>
      <w:r w:rsidR="00B21EC2" w:rsidRPr="005B3D01">
        <w:rPr>
          <w:rFonts w:ascii="Arial" w:hAnsi="Arial" w:cs="Arial"/>
        </w:rPr>
        <w:t xml:space="preserve"> </w:t>
      </w:r>
      <w:r w:rsidR="00457FB1" w:rsidRPr="005B3D01">
        <w:rPr>
          <w:rFonts w:ascii="Arial" w:hAnsi="Arial" w:cs="Arial"/>
        </w:rPr>
        <w:t xml:space="preserve"> </w:t>
      </w:r>
      <w:r w:rsidR="008A5059" w:rsidRPr="005B3D01">
        <w:rPr>
          <w:rFonts w:ascii="Arial" w:hAnsi="Arial" w:cs="Arial"/>
        </w:rPr>
        <w:t xml:space="preserve">  </w:t>
      </w:r>
    </w:p>
    <w:p w14:paraId="7EF6AA10" w14:textId="6E8EACCA" w:rsidR="00AC1896" w:rsidRPr="005B3D01" w:rsidRDefault="00E724FE" w:rsidP="00173A95">
      <w:pPr>
        <w:jc w:val="both"/>
        <w:rPr>
          <w:rFonts w:ascii="Arial" w:hAnsi="Arial" w:cs="Arial"/>
          <w:b/>
          <w:bCs/>
        </w:rPr>
      </w:pPr>
      <w:r w:rsidRPr="005B3D01">
        <w:rPr>
          <w:rFonts w:ascii="Arial" w:hAnsi="Arial" w:cs="Arial"/>
          <w:b/>
          <w:bCs/>
        </w:rPr>
        <w:t>Scope of services</w:t>
      </w:r>
    </w:p>
    <w:p w14:paraId="7287ABEE" w14:textId="64D5B8F5" w:rsidR="00DA4B2E" w:rsidRPr="005B3D01" w:rsidRDefault="00181644" w:rsidP="00173A95">
      <w:pPr>
        <w:jc w:val="both"/>
        <w:rPr>
          <w:rFonts w:ascii="Arial" w:hAnsi="Arial" w:cs="Arial"/>
        </w:rPr>
      </w:pPr>
      <w:r w:rsidRPr="005B3D01">
        <w:rPr>
          <w:rFonts w:ascii="Arial" w:hAnsi="Arial" w:cs="Arial"/>
        </w:rPr>
        <w:t xml:space="preserve">This policy applies to all of the </w:t>
      </w:r>
      <w:r w:rsidR="0097348F" w:rsidRPr="005B3D01">
        <w:rPr>
          <w:rFonts w:ascii="Arial" w:hAnsi="Arial" w:cs="Arial"/>
        </w:rPr>
        <w:t xml:space="preserve">firm’s regulated activities </w:t>
      </w:r>
      <w:r w:rsidR="0068008A" w:rsidRPr="005B3D01">
        <w:rPr>
          <w:rFonts w:ascii="Arial" w:hAnsi="Arial" w:cs="Arial"/>
        </w:rPr>
        <w:t xml:space="preserve">which </w:t>
      </w:r>
      <w:proofErr w:type="gramStart"/>
      <w:r w:rsidR="0068008A" w:rsidRPr="005B3D01">
        <w:rPr>
          <w:rFonts w:ascii="Arial" w:hAnsi="Arial" w:cs="Arial"/>
        </w:rPr>
        <w:t>includes</w:t>
      </w:r>
      <w:proofErr w:type="gramEnd"/>
      <w:r w:rsidR="0097348F" w:rsidRPr="005B3D01">
        <w:rPr>
          <w:rFonts w:ascii="Arial" w:hAnsi="Arial" w:cs="Arial"/>
        </w:rPr>
        <w:t xml:space="preserve"> its </w:t>
      </w:r>
      <w:r w:rsidR="00DA5976" w:rsidRPr="005B3D01">
        <w:rPr>
          <w:rFonts w:ascii="Arial" w:hAnsi="Arial" w:cs="Arial"/>
        </w:rPr>
        <w:t>mortgage</w:t>
      </w:r>
      <w:r w:rsidR="0068008A" w:rsidRPr="005B3D01">
        <w:rPr>
          <w:rFonts w:ascii="Arial" w:hAnsi="Arial" w:cs="Arial"/>
        </w:rPr>
        <w:t xml:space="preserve"> and </w:t>
      </w:r>
      <w:r w:rsidR="00282B5C" w:rsidRPr="005B3D01">
        <w:rPr>
          <w:rFonts w:ascii="Arial" w:hAnsi="Arial" w:cs="Arial"/>
        </w:rPr>
        <w:t xml:space="preserve">general insurance and </w:t>
      </w:r>
      <w:proofErr w:type="gramStart"/>
      <w:r w:rsidR="00282B5C" w:rsidRPr="005B3D01">
        <w:rPr>
          <w:rFonts w:ascii="Arial" w:hAnsi="Arial" w:cs="Arial"/>
        </w:rPr>
        <w:t xml:space="preserve">protection </w:t>
      </w:r>
      <w:r w:rsidR="00A72A29" w:rsidRPr="005B3D01">
        <w:rPr>
          <w:rFonts w:ascii="Arial" w:hAnsi="Arial" w:cs="Arial"/>
        </w:rPr>
        <w:t>.</w:t>
      </w:r>
      <w:proofErr w:type="gramEnd"/>
      <w:r w:rsidR="0097348F" w:rsidRPr="005B3D01">
        <w:rPr>
          <w:rFonts w:ascii="Arial" w:hAnsi="Arial" w:cs="Arial"/>
        </w:rPr>
        <w:t xml:space="preserve"> </w:t>
      </w:r>
      <w:r w:rsidRPr="005B3D01">
        <w:rPr>
          <w:rFonts w:ascii="Arial" w:hAnsi="Arial" w:cs="Arial"/>
        </w:rPr>
        <w:t xml:space="preserve">  </w:t>
      </w:r>
    </w:p>
    <w:p w14:paraId="48C88E4A" w14:textId="77777777" w:rsidR="00AF553B" w:rsidRPr="005B3D01" w:rsidRDefault="00DA5976" w:rsidP="00173A95">
      <w:pPr>
        <w:jc w:val="both"/>
        <w:rPr>
          <w:rFonts w:ascii="Arial" w:hAnsi="Arial" w:cs="Arial"/>
        </w:rPr>
      </w:pPr>
      <w:r w:rsidRPr="005B3D01">
        <w:rPr>
          <w:rFonts w:ascii="Arial" w:hAnsi="Arial" w:cs="Arial"/>
        </w:rPr>
        <w:t xml:space="preserve">The </w:t>
      </w:r>
      <w:r w:rsidR="00943DC7" w:rsidRPr="005B3D01">
        <w:rPr>
          <w:rFonts w:ascii="Arial" w:hAnsi="Arial" w:cs="Arial"/>
        </w:rPr>
        <w:t xml:space="preserve">firm will </w:t>
      </w:r>
      <w:r w:rsidR="00763C09" w:rsidRPr="005B3D01">
        <w:rPr>
          <w:rFonts w:ascii="Arial" w:hAnsi="Arial" w:cs="Arial"/>
        </w:rPr>
        <w:t xml:space="preserve">include all types of </w:t>
      </w:r>
      <w:proofErr w:type="gramStart"/>
      <w:r w:rsidR="00763C09" w:rsidRPr="005B3D01">
        <w:rPr>
          <w:rFonts w:ascii="Arial" w:hAnsi="Arial" w:cs="Arial"/>
        </w:rPr>
        <w:t>customer</w:t>
      </w:r>
      <w:proofErr w:type="gramEnd"/>
      <w:r w:rsidR="00763C09" w:rsidRPr="005B3D01">
        <w:rPr>
          <w:rFonts w:ascii="Arial" w:hAnsi="Arial" w:cs="Arial"/>
        </w:rPr>
        <w:t xml:space="preserve"> within scope of its vulnerab</w:t>
      </w:r>
      <w:r w:rsidR="000C6F91" w:rsidRPr="005B3D01">
        <w:rPr>
          <w:rFonts w:ascii="Arial" w:hAnsi="Arial" w:cs="Arial"/>
        </w:rPr>
        <w:t xml:space="preserve">le customer policy, including company representatives </w:t>
      </w:r>
      <w:r w:rsidR="00AF553B" w:rsidRPr="005B3D01">
        <w:rPr>
          <w:rFonts w:ascii="Arial" w:hAnsi="Arial" w:cs="Arial"/>
        </w:rPr>
        <w:t>acting on behalf of a corporate customer.</w:t>
      </w:r>
    </w:p>
    <w:p w14:paraId="3049488C" w14:textId="7752BA8C" w:rsidR="00C40F89" w:rsidRPr="005B3D01" w:rsidRDefault="00952838" w:rsidP="00173A95">
      <w:pPr>
        <w:jc w:val="both"/>
        <w:rPr>
          <w:rFonts w:ascii="Arial" w:hAnsi="Arial" w:cs="Arial"/>
          <w:b/>
          <w:bCs/>
        </w:rPr>
      </w:pPr>
      <w:r w:rsidRPr="005B3D01">
        <w:rPr>
          <w:rFonts w:ascii="Arial" w:hAnsi="Arial" w:cs="Arial"/>
          <w:b/>
          <w:bCs/>
        </w:rPr>
        <w:t xml:space="preserve">Understanding the needs of the </w:t>
      </w:r>
      <w:proofErr w:type="gramStart"/>
      <w:r w:rsidR="00DA304A" w:rsidRPr="005B3D01">
        <w:rPr>
          <w:rFonts w:ascii="Arial" w:hAnsi="Arial" w:cs="Arial"/>
          <w:b/>
          <w:bCs/>
        </w:rPr>
        <w:t>firms’</w:t>
      </w:r>
      <w:proofErr w:type="gramEnd"/>
      <w:r w:rsidR="00DA304A" w:rsidRPr="005B3D01">
        <w:rPr>
          <w:rFonts w:ascii="Arial" w:hAnsi="Arial" w:cs="Arial"/>
          <w:b/>
          <w:bCs/>
        </w:rPr>
        <w:t xml:space="preserve"> vulnerable customers</w:t>
      </w:r>
      <w:r w:rsidR="000C6F91" w:rsidRPr="005B3D01">
        <w:rPr>
          <w:rFonts w:ascii="Arial" w:hAnsi="Arial" w:cs="Arial"/>
          <w:b/>
          <w:bCs/>
        </w:rPr>
        <w:t xml:space="preserve"> </w:t>
      </w:r>
      <w:r w:rsidR="00763C09" w:rsidRPr="005B3D01">
        <w:rPr>
          <w:rFonts w:ascii="Arial" w:hAnsi="Arial" w:cs="Arial"/>
          <w:b/>
          <w:bCs/>
        </w:rPr>
        <w:t xml:space="preserve"> </w:t>
      </w:r>
    </w:p>
    <w:p w14:paraId="6ADEC45C" w14:textId="2400EA3F" w:rsidR="00A21902" w:rsidRPr="005B3D01" w:rsidRDefault="00086BFB" w:rsidP="00173A95">
      <w:pPr>
        <w:jc w:val="both"/>
        <w:rPr>
          <w:rFonts w:ascii="Arial" w:hAnsi="Arial" w:cs="Arial"/>
        </w:rPr>
      </w:pPr>
      <w:r w:rsidRPr="005B3D01">
        <w:rPr>
          <w:rFonts w:ascii="Arial" w:hAnsi="Arial" w:cs="Arial"/>
        </w:rPr>
        <w:t xml:space="preserve">The firm will </w:t>
      </w:r>
      <w:r w:rsidR="0017709C" w:rsidRPr="005B3D01">
        <w:rPr>
          <w:rFonts w:ascii="Arial" w:hAnsi="Arial" w:cs="Arial"/>
        </w:rPr>
        <w:t xml:space="preserve">ensure that it has appropriate processes and procedures in place to </w:t>
      </w:r>
      <w:r w:rsidR="007E3521" w:rsidRPr="005B3D01">
        <w:rPr>
          <w:rFonts w:ascii="Arial" w:hAnsi="Arial" w:cs="Arial"/>
        </w:rPr>
        <w:t xml:space="preserve">enable the </w:t>
      </w:r>
      <w:proofErr w:type="gramStart"/>
      <w:r w:rsidR="007E3521" w:rsidRPr="005B3D01">
        <w:rPr>
          <w:rFonts w:ascii="Arial" w:hAnsi="Arial" w:cs="Arial"/>
        </w:rPr>
        <w:t>firms’</w:t>
      </w:r>
      <w:proofErr w:type="gramEnd"/>
      <w:r w:rsidR="007E3521" w:rsidRPr="005B3D01">
        <w:rPr>
          <w:rFonts w:ascii="Arial" w:hAnsi="Arial" w:cs="Arial"/>
        </w:rPr>
        <w:t xml:space="preserve"> employees to </w:t>
      </w:r>
      <w:r w:rsidR="00451B30" w:rsidRPr="005B3D01">
        <w:rPr>
          <w:rFonts w:ascii="Arial" w:hAnsi="Arial" w:cs="Arial"/>
        </w:rPr>
        <w:t xml:space="preserve">be able to identify </w:t>
      </w:r>
      <w:r w:rsidR="00B2267A" w:rsidRPr="005B3D01">
        <w:rPr>
          <w:rFonts w:ascii="Arial" w:hAnsi="Arial" w:cs="Arial"/>
        </w:rPr>
        <w:t xml:space="preserve">and recognize the vulnerabilities </w:t>
      </w:r>
      <w:r w:rsidR="004640E7" w:rsidRPr="005B3D01">
        <w:rPr>
          <w:rFonts w:ascii="Arial" w:hAnsi="Arial" w:cs="Arial"/>
        </w:rPr>
        <w:t xml:space="preserve">of customers both at the outset of </w:t>
      </w:r>
      <w:r w:rsidR="001D39C3" w:rsidRPr="005B3D01">
        <w:rPr>
          <w:rFonts w:ascii="Arial" w:hAnsi="Arial" w:cs="Arial"/>
        </w:rPr>
        <w:t>any</w:t>
      </w:r>
      <w:r w:rsidR="004640E7" w:rsidRPr="005B3D01">
        <w:rPr>
          <w:rFonts w:ascii="Arial" w:hAnsi="Arial" w:cs="Arial"/>
        </w:rPr>
        <w:t xml:space="preserve"> business relationship with that customer and on an ongoing basis.</w:t>
      </w:r>
    </w:p>
    <w:p w14:paraId="7066F436" w14:textId="09652D3C" w:rsidR="00551572" w:rsidRPr="005B3D01" w:rsidRDefault="006D42FB" w:rsidP="00173A95">
      <w:pPr>
        <w:jc w:val="both"/>
        <w:rPr>
          <w:rFonts w:ascii="Arial" w:hAnsi="Arial" w:cs="Arial"/>
        </w:rPr>
      </w:pPr>
      <w:r w:rsidRPr="005B3D01">
        <w:rPr>
          <w:rFonts w:ascii="Arial" w:hAnsi="Arial" w:cs="Arial"/>
        </w:rPr>
        <w:t xml:space="preserve">To achieve this </w:t>
      </w:r>
      <w:r w:rsidR="00536988" w:rsidRPr="005B3D01">
        <w:rPr>
          <w:rFonts w:ascii="Arial" w:hAnsi="Arial" w:cs="Arial"/>
        </w:rPr>
        <w:t xml:space="preserve">objective the firm </w:t>
      </w:r>
      <w:r w:rsidR="008767C9" w:rsidRPr="005B3D01">
        <w:rPr>
          <w:rFonts w:ascii="Arial" w:hAnsi="Arial" w:cs="Arial"/>
        </w:rPr>
        <w:t xml:space="preserve">will </w:t>
      </w:r>
      <w:r w:rsidR="0094478C" w:rsidRPr="005B3D01">
        <w:rPr>
          <w:rFonts w:ascii="Arial" w:hAnsi="Arial" w:cs="Arial"/>
        </w:rPr>
        <w:t>have</w:t>
      </w:r>
      <w:r w:rsidR="00551572" w:rsidRPr="005B3D01">
        <w:rPr>
          <w:rFonts w:ascii="Arial" w:hAnsi="Arial" w:cs="Arial"/>
        </w:rPr>
        <w:t xml:space="preserve"> in place the </w:t>
      </w:r>
      <w:proofErr w:type="gramStart"/>
      <w:r w:rsidR="00551572" w:rsidRPr="005B3D01">
        <w:rPr>
          <w:rFonts w:ascii="Arial" w:hAnsi="Arial" w:cs="Arial"/>
        </w:rPr>
        <w:t>following:-</w:t>
      </w:r>
      <w:proofErr w:type="gramEnd"/>
    </w:p>
    <w:p w14:paraId="4361FD0E" w14:textId="2C904143" w:rsidR="001F372D" w:rsidRPr="005B3D01" w:rsidRDefault="0094478C" w:rsidP="00173A95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5B3D01">
        <w:rPr>
          <w:rFonts w:ascii="Arial" w:hAnsi="Arial" w:cs="Arial"/>
        </w:rPr>
        <w:t xml:space="preserve">Fact finding processes that </w:t>
      </w:r>
      <w:proofErr w:type="gramStart"/>
      <w:r w:rsidRPr="005B3D01">
        <w:rPr>
          <w:rFonts w:ascii="Arial" w:hAnsi="Arial" w:cs="Arial"/>
        </w:rPr>
        <w:t>capture</w:t>
      </w:r>
      <w:r w:rsidR="001F372D" w:rsidRPr="005B3D01">
        <w:rPr>
          <w:rFonts w:ascii="Arial" w:hAnsi="Arial" w:cs="Arial"/>
        </w:rPr>
        <w:t>s</w:t>
      </w:r>
      <w:proofErr w:type="gramEnd"/>
      <w:r w:rsidRPr="005B3D01">
        <w:rPr>
          <w:rFonts w:ascii="Arial" w:hAnsi="Arial" w:cs="Arial"/>
        </w:rPr>
        <w:t xml:space="preserve"> information</w:t>
      </w:r>
      <w:r w:rsidR="001F372D" w:rsidRPr="005B3D01">
        <w:rPr>
          <w:rFonts w:ascii="Arial" w:hAnsi="Arial" w:cs="Arial"/>
        </w:rPr>
        <w:t xml:space="preserve"> on customer vulnerabilities</w:t>
      </w:r>
    </w:p>
    <w:p w14:paraId="34B1C8FD" w14:textId="16865401" w:rsidR="00ED0228" w:rsidRPr="005B3D01" w:rsidRDefault="00952D26" w:rsidP="00173A95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5B3D01">
        <w:rPr>
          <w:rFonts w:ascii="Arial" w:hAnsi="Arial" w:cs="Arial"/>
        </w:rPr>
        <w:lastRenderedPageBreak/>
        <w:t>Disclosure documentation</w:t>
      </w:r>
      <w:r w:rsidR="00F02D6F" w:rsidRPr="005B3D01">
        <w:rPr>
          <w:rFonts w:ascii="Arial" w:hAnsi="Arial" w:cs="Arial"/>
        </w:rPr>
        <w:t xml:space="preserve"> and communications </w:t>
      </w:r>
      <w:r w:rsidRPr="005B3D01">
        <w:rPr>
          <w:rFonts w:ascii="Arial" w:hAnsi="Arial" w:cs="Arial"/>
        </w:rPr>
        <w:t xml:space="preserve">that </w:t>
      </w:r>
      <w:r w:rsidR="00F02D6F" w:rsidRPr="005B3D01">
        <w:rPr>
          <w:rFonts w:ascii="Arial" w:hAnsi="Arial" w:cs="Arial"/>
        </w:rPr>
        <w:t>are</w:t>
      </w:r>
      <w:r w:rsidRPr="005B3D01">
        <w:rPr>
          <w:rFonts w:ascii="Arial" w:hAnsi="Arial" w:cs="Arial"/>
        </w:rPr>
        <w:t xml:space="preserve"> designed to </w:t>
      </w:r>
      <w:r w:rsidR="00CC7858" w:rsidRPr="005B3D01">
        <w:rPr>
          <w:rFonts w:ascii="Arial" w:hAnsi="Arial" w:cs="Arial"/>
        </w:rPr>
        <w:t xml:space="preserve">encourage customers to disclose any vulnerabilities and specific needs that they may </w:t>
      </w:r>
      <w:r w:rsidR="00ED0228" w:rsidRPr="005B3D01">
        <w:rPr>
          <w:rFonts w:ascii="Arial" w:hAnsi="Arial" w:cs="Arial"/>
        </w:rPr>
        <w:t>have</w:t>
      </w:r>
    </w:p>
    <w:p w14:paraId="23042CE3" w14:textId="731BB210" w:rsidR="00BF4537" w:rsidRPr="005B3D01" w:rsidRDefault="008810F6" w:rsidP="00173A95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5B3D01">
        <w:rPr>
          <w:rFonts w:ascii="Arial" w:hAnsi="Arial" w:cs="Arial"/>
        </w:rPr>
        <w:t>Written s</w:t>
      </w:r>
      <w:r w:rsidR="00E865B5" w:rsidRPr="005B3D01">
        <w:rPr>
          <w:rFonts w:ascii="Arial" w:hAnsi="Arial" w:cs="Arial"/>
        </w:rPr>
        <w:t>ales processes</w:t>
      </w:r>
      <w:r w:rsidRPr="005B3D01">
        <w:rPr>
          <w:rFonts w:ascii="Arial" w:hAnsi="Arial" w:cs="Arial"/>
        </w:rPr>
        <w:t xml:space="preserve"> that </w:t>
      </w:r>
      <w:r w:rsidR="007A7D95" w:rsidRPr="005B3D01">
        <w:rPr>
          <w:rFonts w:ascii="Arial" w:hAnsi="Arial" w:cs="Arial"/>
        </w:rPr>
        <w:t xml:space="preserve">prompt employees </w:t>
      </w:r>
      <w:r w:rsidR="003129B2" w:rsidRPr="005B3D01">
        <w:rPr>
          <w:rFonts w:ascii="Arial" w:hAnsi="Arial" w:cs="Arial"/>
        </w:rPr>
        <w:t xml:space="preserve">in client facing roles to </w:t>
      </w:r>
      <w:r w:rsidR="0061276E" w:rsidRPr="005B3D01">
        <w:rPr>
          <w:rFonts w:ascii="Arial" w:hAnsi="Arial" w:cs="Arial"/>
        </w:rPr>
        <w:t>deal with vulnerable customers appropriately</w:t>
      </w:r>
      <w:r w:rsidR="00BF2C4C" w:rsidRPr="005B3D01">
        <w:rPr>
          <w:rFonts w:ascii="Arial" w:hAnsi="Arial" w:cs="Arial"/>
        </w:rPr>
        <w:t xml:space="preserve">  </w:t>
      </w:r>
    </w:p>
    <w:p w14:paraId="004D51FF" w14:textId="4A7781E0" w:rsidR="00EA319C" w:rsidRPr="005B3D01" w:rsidRDefault="005E1786" w:rsidP="00173A95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5B3D01">
        <w:rPr>
          <w:rFonts w:ascii="Arial" w:hAnsi="Arial" w:cs="Arial"/>
        </w:rPr>
        <w:t xml:space="preserve">Record keeping processes that enable </w:t>
      </w:r>
      <w:r w:rsidR="00B038C5" w:rsidRPr="005B3D01">
        <w:rPr>
          <w:rFonts w:ascii="Arial" w:hAnsi="Arial" w:cs="Arial"/>
        </w:rPr>
        <w:t xml:space="preserve">employees at all levels within the firm the </w:t>
      </w:r>
      <w:r w:rsidR="000E67FF" w:rsidRPr="005B3D01">
        <w:rPr>
          <w:rFonts w:ascii="Arial" w:hAnsi="Arial" w:cs="Arial"/>
        </w:rPr>
        <w:t>facil</w:t>
      </w:r>
      <w:r w:rsidR="00742604" w:rsidRPr="005B3D01">
        <w:rPr>
          <w:rFonts w:ascii="Arial" w:hAnsi="Arial" w:cs="Arial"/>
        </w:rPr>
        <w:t>i</w:t>
      </w:r>
      <w:r w:rsidR="000E67FF" w:rsidRPr="005B3D01">
        <w:rPr>
          <w:rFonts w:ascii="Arial" w:hAnsi="Arial" w:cs="Arial"/>
        </w:rPr>
        <w:t>ty</w:t>
      </w:r>
      <w:r w:rsidR="00B038C5" w:rsidRPr="005B3D01">
        <w:rPr>
          <w:rFonts w:ascii="Arial" w:hAnsi="Arial" w:cs="Arial"/>
        </w:rPr>
        <w:t xml:space="preserve"> to </w:t>
      </w:r>
      <w:r w:rsidR="00EA319C" w:rsidRPr="005B3D01">
        <w:rPr>
          <w:rFonts w:ascii="Arial" w:hAnsi="Arial" w:cs="Arial"/>
        </w:rPr>
        <w:t xml:space="preserve">both </w:t>
      </w:r>
      <w:r w:rsidR="00B038C5" w:rsidRPr="005B3D01">
        <w:rPr>
          <w:rFonts w:ascii="Arial" w:hAnsi="Arial" w:cs="Arial"/>
        </w:rPr>
        <w:t xml:space="preserve">record </w:t>
      </w:r>
      <w:r w:rsidR="00EA319C" w:rsidRPr="005B3D01">
        <w:rPr>
          <w:rFonts w:ascii="Arial" w:hAnsi="Arial" w:cs="Arial"/>
        </w:rPr>
        <w:t>and access information on customer vulnerabilities</w:t>
      </w:r>
      <w:r w:rsidR="00742604" w:rsidRPr="005B3D01">
        <w:rPr>
          <w:rFonts w:ascii="Arial" w:hAnsi="Arial" w:cs="Arial"/>
        </w:rPr>
        <w:t>,</w:t>
      </w:r>
      <w:r w:rsidR="00EA319C" w:rsidRPr="005B3D01">
        <w:rPr>
          <w:rFonts w:ascii="Arial" w:hAnsi="Arial" w:cs="Arial"/>
        </w:rPr>
        <w:t xml:space="preserve"> </w:t>
      </w:r>
      <w:r w:rsidR="00FB6A18" w:rsidRPr="005B3D01">
        <w:rPr>
          <w:rFonts w:ascii="Arial" w:hAnsi="Arial" w:cs="Arial"/>
        </w:rPr>
        <w:t xml:space="preserve">in a manner </w:t>
      </w:r>
      <w:r w:rsidR="00EA319C" w:rsidRPr="005B3D01">
        <w:rPr>
          <w:rFonts w:ascii="Arial" w:hAnsi="Arial" w:cs="Arial"/>
        </w:rPr>
        <w:t>that is relevant to their role</w:t>
      </w:r>
    </w:p>
    <w:p w14:paraId="2B10DDBD" w14:textId="77777777" w:rsidR="00C23C1B" w:rsidRPr="005B3D01" w:rsidRDefault="00EF34B4" w:rsidP="00173A95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5B3D01">
        <w:rPr>
          <w:rFonts w:ascii="Arial" w:hAnsi="Arial" w:cs="Arial"/>
        </w:rPr>
        <w:t xml:space="preserve">Processes </w:t>
      </w:r>
      <w:r w:rsidR="00CB225C" w:rsidRPr="005B3D01">
        <w:rPr>
          <w:rFonts w:ascii="Arial" w:hAnsi="Arial" w:cs="Arial"/>
        </w:rPr>
        <w:t>that</w:t>
      </w:r>
      <w:r w:rsidRPr="005B3D01">
        <w:rPr>
          <w:rFonts w:ascii="Arial" w:hAnsi="Arial" w:cs="Arial"/>
        </w:rPr>
        <w:t xml:space="preserve"> </w:t>
      </w:r>
      <w:r w:rsidR="003215EC" w:rsidRPr="005B3D01">
        <w:rPr>
          <w:rFonts w:ascii="Arial" w:hAnsi="Arial" w:cs="Arial"/>
        </w:rPr>
        <w:t>capture</w:t>
      </w:r>
      <w:r w:rsidR="00915958" w:rsidRPr="005B3D01">
        <w:rPr>
          <w:rFonts w:ascii="Arial" w:hAnsi="Arial" w:cs="Arial"/>
        </w:rPr>
        <w:t xml:space="preserve"> relevant</w:t>
      </w:r>
      <w:r w:rsidRPr="005B3D01">
        <w:rPr>
          <w:rFonts w:ascii="Arial" w:hAnsi="Arial" w:cs="Arial"/>
        </w:rPr>
        <w:t xml:space="preserve"> m</w:t>
      </w:r>
      <w:r w:rsidR="002D6AC1" w:rsidRPr="005B3D01">
        <w:rPr>
          <w:rFonts w:ascii="Arial" w:hAnsi="Arial" w:cs="Arial"/>
        </w:rPr>
        <w:t>anagement information</w:t>
      </w:r>
      <w:r w:rsidRPr="005B3D01">
        <w:rPr>
          <w:rFonts w:ascii="Arial" w:hAnsi="Arial" w:cs="Arial"/>
        </w:rPr>
        <w:t xml:space="preserve"> data </w:t>
      </w:r>
      <w:r w:rsidR="002D606C" w:rsidRPr="005B3D01">
        <w:rPr>
          <w:rFonts w:ascii="Arial" w:hAnsi="Arial" w:cs="Arial"/>
        </w:rPr>
        <w:t xml:space="preserve">on vulnerable </w:t>
      </w:r>
      <w:proofErr w:type="gramStart"/>
      <w:r w:rsidR="003215EC" w:rsidRPr="005B3D01">
        <w:rPr>
          <w:rFonts w:ascii="Arial" w:hAnsi="Arial" w:cs="Arial"/>
        </w:rPr>
        <w:t>customers</w:t>
      </w:r>
      <w:r w:rsidR="00915958" w:rsidRPr="005B3D01">
        <w:rPr>
          <w:rFonts w:ascii="Arial" w:hAnsi="Arial" w:cs="Arial"/>
        </w:rPr>
        <w:t xml:space="preserve"> that is</w:t>
      </w:r>
      <w:proofErr w:type="gramEnd"/>
      <w:r w:rsidR="00915958" w:rsidRPr="005B3D01">
        <w:rPr>
          <w:rFonts w:ascii="Arial" w:hAnsi="Arial" w:cs="Arial"/>
        </w:rPr>
        <w:t xml:space="preserve"> </w:t>
      </w:r>
      <w:r w:rsidR="00E528EE" w:rsidRPr="005B3D01">
        <w:rPr>
          <w:rFonts w:ascii="Arial" w:hAnsi="Arial" w:cs="Arial"/>
        </w:rPr>
        <w:t xml:space="preserve">regularly </w:t>
      </w:r>
      <w:proofErr w:type="spellStart"/>
      <w:r w:rsidR="00915958" w:rsidRPr="005B3D01">
        <w:rPr>
          <w:rFonts w:ascii="Arial" w:hAnsi="Arial" w:cs="Arial"/>
        </w:rPr>
        <w:t>analysed</w:t>
      </w:r>
      <w:proofErr w:type="spellEnd"/>
      <w:r w:rsidR="00915958" w:rsidRPr="005B3D01">
        <w:rPr>
          <w:rFonts w:ascii="Arial" w:hAnsi="Arial" w:cs="Arial"/>
        </w:rPr>
        <w:t xml:space="preserve"> and </w:t>
      </w:r>
      <w:r w:rsidR="00BB53C4" w:rsidRPr="005B3D01">
        <w:rPr>
          <w:rFonts w:ascii="Arial" w:hAnsi="Arial" w:cs="Arial"/>
        </w:rPr>
        <w:t>used to</w:t>
      </w:r>
      <w:r w:rsidR="009212BC" w:rsidRPr="005B3D01">
        <w:rPr>
          <w:rFonts w:ascii="Arial" w:hAnsi="Arial" w:cs="Arial"/>
        </w:rPr>
        <w:t xml:space="preserve"> </w:t>
      </w:r>
      <w:r w:rsidR="00350F31" w:rsidRPr="005B3D01">
        <w:rPr>
          <w:rFonts w:ascii="Arial" w:hAnsi="Arial" w:cs="Arial"/>
        </w:rPr>
        <w:t>improve the service provided</w:t>
      </w:r>
      <w:r w:rsidR="004B4712" w:rsidRPr="005B3D01">
        <w:rPr>
          <w:rFonts w:ascii="Arial" w:hAnsi="Arial" w:cs="Arial"/>
        </w:rPr>
        <w:t>. This will include f</w:t>
      </w:r>
      <w:r w:rsidR="00DC4706" w:rsidRPr="005B3D01">
        <w:rPr>
          <w:rFonts w:ascii="Arial" w:hAnsi="Arial" w:cs="Arial"/>
        </w:rPr>
        <w:t xml:space="preserve">eedback processes that will enable employees within the firm to </w:t>
      </w:r>
      <w:proofErr w:type="spellStart"/>
      <w:r w:rsidR="00DC4706" w:rsidRPr="005B3D01">
        <w:rPr>
          <w:rFonts w:ascii="Arial" w:hAnsi="Arial" w:cs="Arial"/>
        </w:rPr>
        <w:t>feed back</w:t>
      </w:r>
      <w:proofErr w:type="spellEnd"/>
      <w:r w:rsidR="00DC4706" w:rsidRPr="005B3D01">
        <w:rPr>
          <w:rFonts w:ascii="Arial" w:hAnsi="Arial" w:cs="Arial"/>
        </w:rPr>
        <w:t xml:space="preserve"> on any vulnerabilities they may encounter in their </w:t>
      </w:r>
      <w:proofErr w:type="gramStart"/>
      <w:r w:rsidR="00DC4706" w:rsidRPr="005B3D01">
        <w:rPr>
          <w:rFonts w:ascii="Arial" w:hAnsi="Arial" w:cs="Arial"/>
        </w:rPr>
        <w:t>day to day</w:t>
      </w:r>
      <w:proofErr w:type="gramEnd"/>
      <w:r w:rsidR="00DC4706" w:rsidRPr="005B3D01">
        <w:rPr>
          <w:rFonts w:ascii="Arial" w:hAnsi="Arial" w:cs="Arial"/>
        </w:rPr>
        <w:t xml:space="preserve"> duties </w:t>
      </w:r>
    </w:p>
    <w:p w14:paraId="4862C634" w14:textId="35524FC6" w:rsidR="00117D7D" w:rsidRPr="005B3D01" w:rsidRDefault="00C23C1B" w:rsidP="00173A95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5B3D01">
        <w:rPr>
          <w:rFonts w:ascii="Arial" w:hAnsi="Arial" w:cs="Arial"/>
        </w:rPr>
        <w:t xml:space="preserve">Reporting processes </w:t>
      </w:r>
      <w:r w:rsidR="008270D4" w:rsidRPr="005B3D01">
        <w:rPr>
          <w:rFonts w:ascii="Arial" w:hAnsi="Arial" w:cs="Arial"/>
        </w:rPr>
        <w:t xml:space="preserve">to highlight any issues with </w:t>
      </w:r>
      <w:r w:rsidR="00F85500" w:rsidRPr="005B3D01">
        <w:rPr>
          <w:rFonts w:ascii="Arial" w:hAnsi="Arial" w:cs="Arial"/>
        </w:rPr>
        <w:t xml:space="preserve">both </w:t>
      </w:r>
      <w:r w:rsidR="008270D4" w:rsidRPr="005B3D01">
        <w:rPr>
          <w:rFonts w:ascii="Arial" w:hAnsi="Arial" w:cs="Arial"/>
        </w:rPr>
        <w:t>internal proc</w:t>
      </w:r>
      <w:r w:rsidR="00F85500" w:rsidRPr="005B3D01">
        <w:rPr>
          <w:rFonts w:ascii="Arial" w:hAnsi="Arial" w:cs="Arial"/>
        </w:rPr>
        <w:t xml:space="preserve">esses and procedures but also </w:t>
      </w:r>
      <w:r w:rsidR="00247EEE" w:rsidRPr="005B3D01">
        <w:rPr>
          <w:rFonts w:ascii="Arial" w:hAnsi="Arial" w:cs="Arial"/>
        </w:rPr>
        <w:t>any issues with third party distribution partners’ treatment of vulnerable customers</w:t>
      </w:r>
      <w:r w:rsidR="001E19EA" w:rsidRPr="005B3D01">
        <w:rPr>
          <w:rFonts w:ascii="Arial" w:hAnsi="Arial" w:cs="Arial"/>
        </w:rPr>
        <w:t xml:space="preserve">. For example, where a product provider’s literature </w:t>
      </w:r>
      <w:r w:rsidR="00901C46" w:rsidRPr="005B3D01">
        <w:rPr>
          <w:rFonts w:ascii="Arial" w:hAnsi="Arial" w:cs="Arial"/>
        </w:rPr>
        <w:t xml:space="preserve">provides inaccurate target market information that may be leading to detrimental outcomes for </w:t>
      </w:r>
      <w:r w:rsidR="0004270F" w:rsidRPr="005B3D01">
        <w:rPr>
          <w:rFonts w:ascii="Arial" w:hAnsi="Arial" w:cs="Arial"/>
        </w:rPr>
        <w:t>vulnerable customers.</w:t>
      </w:r>
      <w:r w:rsidR="001E19EA" w:rsidRPr="005B3D01">
        <w:rPr>
          <w:rFonts w:ascii="Arial" w:hAnsi="Arial" w:cs="Arial"/>
        </w:rPr>
        <w:t xml:space="preserve"> </w:t>
      </w:r>
      <w:r w:rsidR="00DC4706" w:rsidRPr="005B3D01">
        <w:rPr>
          <w:rFonts w:ascii="Arial" w:hAnsi="Arial" w:cs="Arial"/>
        </w:rPr>
        <w:t xml:space="preserve"> </w:t>
      </w:r>
    </w:p>
    <w:p w14:paraId="451F2DF9" w14:textId="28A13B26" w:rsidR="00AC1896" w:rsidRPr="005B3D01" w:rsidRDefault="00407DA4" w:rsidP="00173A95">
      <w:pPr>
        <w:jc w:val="both"/>
        <w:rPr>
          <w:rFonts w:ascii="Arial" w:hAnsi="Arial" w:cs="Arial"/>
          <w:b/>
          <w:bCs/>
        </w:rPr>
      </w:pPr>
      <w:r w:rsidRPr="005B3D01">
        <w:rPr>
          <w:rFonts w:ascii="Arial" w:hAnsi="Arial" w:cs="Arial"/>
          <w:b/>
          <w:bCs/>
        </w:rPr>
        <w:t xml:space="preserve">Skills and capability of staff </w:t>
      </w:r>
    </w:p>
    <w:p w14:paraId="4C66ECC8" w14:textId="7FA6F63B" w:rsidR="00407DA4" w:rsidRPr="005B3D01" w:rsidRDefault="009F3264" w:rsidP="00173A95">
      <w:pPr>
        <w:jc w:val="both"/>
        <w:rPr>
          <w:rFonts w:ascii="Arial" w:hAnsi="Arial" w:cs="Arial"/>
          <w:bCs/>
        </w:rPr>
      </w:pPr>
      <w:r w:rsidRPr="005B3D01">
        <w:rPr>
          <w:rFonts w:ascii="Arial" w:hAnsi="Arial" w:cs="Arial"/>
          <w:bCs/>
        </w:rPr>
        <w:t xml:space="preserve">All </w:t>
      </w:r>
      <w:proofErr w:type="gramStart"/>
      <w:r w:rsidRPr="005B3D01">
        <w:rPr>
          <w:rFonts w:ascii="Arial" w:hAnsi="Arial" w:cs="Arial"/>
          <w:bCs/>
        </w:rPr>
        <w:t>employees</w:t>
      </w:r>
      <w:proofErr w:type="gramEnd"/>
      <w:r w:rsidRPr="005B3D01">
        <w:rPr>
          <w:rFonts w:ascii="Arial" w:hAnsi="Arial" w:cs="Arial"/>
          <w:bCs/>
        </w:rPr>
        <w:t xml:space="preserve"> </w:t>
      </w:r>
      <w:r w:rsidR="00232802" w:rsidRPr="005B3D01">
        <w:rPr>
          <w:rFonts w:ascii="Arial" w:hAnsi="Arial" w:cs="Arial"/>
          <w:bCs/>
        </w:rPr>
        <w:t xml:space="preserve">from senior management through to frontline and relevant back-office staff, can </w:t>
      </w:r>
      <w:r w:rsidRPr="005B3D01">
        <w:rPr>
          <w:rFonts w:ascii="Arial" w:hAnsi="Arial" w:cs="Arial"/>
          <w:bCs/>
        </w:rPr>
        <w:t>i</w:t>
      </w:r>
      <w:r w:rsidR="00232802" w:rsidRPr="005B3D01">
        <w:rPr>
          <w:rFonts w:ascii="Arial" w:hAnsi="Arial" w:cs="Arial"/>
          <w:bCs/>
        </w:rPr>
        <w:t xml:space="preserve">nfluence outcomes for vulnerable consumers. </w:t>
      </w:r>
      <w:r w:rsidRPr="005B3D01">
        <w:rPr>
          <w:rFonts w:ascii="Arial" w:hAnsi="Arial" w:cs="Arial"/>
          <w:bCs/>
        </w:rPr>
        <w:t>The firm will</w:t>
      </w:r>
      <w:r w:rsidR="00232802" w:rsidRPr="005B3D01">
        <w:rPr>
          <w:rFonts w:ascii="Arial" w:hAnsi="Arial" w:cs="Arial"/>
          <w:bCs/>
        </w:rPr>
        <w:t xml:space="preserve"> ensure that all relevant </w:t>
      </w:r>
      <w:r w:rsidR="00A2031E" w:rsidRPr="005B3D01">
        <w:rPr>
          <w:rFonts w:ascii="Arial" w:hAnsi="Arial" w:cs="Arial"/>
          <w:bCs/>
        </w:rPr>
        <w:t xml:space="preserve">employees </w:t>
      </w:r>
      <w:r w:rsidR="00232802" w:rsidRPr="005B3D01">
        <w:rPr>
          <w:rFonts w:ascii="Arial" w:hAnsi="Arial" w:cs="Arial"/>
          <w:bCs/>
        </w:rPr>
        <w:t xml:space="preserve">have the appropriate skills and capability, as well as support from appropriate systems and processes, to understand and take into account the needs of vulnerable customers </w:t>
      </w:r>
      <w:r w:rsidR="00A2031E" w:rsidRPr="005B3D01">
        <w:rPr>
          <w:rFonts w:ascii="Arial" w:hAnsi="Arial" w:cs="Arial"/>
          <w:bCs/>
        </w:rPr>
        <w:t>relevant to the r</w:t>
      </w:r>
      <w:r w:rsidR="006B4097" w:rsidRPr="005B3D01">
        <w:rPr>
          <w:rFonts w:ascii="Arial" w:hAnsi="Arial" w:cs="Arial"/>
          <w:bCs/>
        </w:rPr>
        <w:t>o</w:t>
      </w:r>
      <w:r w:rsidR="00A2031E" w:rsidRPr="005B3D01">
        <w:rPr>
          <w:rFonts w:ascii="Arial" w:hAnsi="Arial" w:cs="Arial"/>
          <w:bCs/>
        </w:rPr>
        <w:t>le</w:t>
      </w:r>
      <w:r w:rsidR="00C158D7" w:rsidRPr="005B3D01">
        <w:rPr>
          <w:rFonts w:ascii="Arial" w:hAnsi="Arial" w:cs="Arial"/>
          <w:bCs/>
        </w:rPr>
        <w:t>s</w:t>
      </w:r>
      <w:r w:rsidR="006B4097" w:rsidRPr="005B3D01">
        <w:rPr>
          <w:rFonts w:ascii="Arial" w:hAnsi="Arial" w:cs="Arial"/>
          <w:bCs/>
        </w:rPr>
        <w:t xml:space="preserve"> that they perform</w:t>
      </w:r>
      <w:r w:rsidR="00232802" w:rsidRPr="005B3D01">
        <w:rPr>
          <w:rFonts w:ascii="Arial" w:hAnsi="Arial" w:cs="Arial"/>
          <w:bCs/>
        </w:rPr>
        <w:t>.</w:t>
      </w:r>
    </w:p>
    <w:p w14:paraId="59909CAD" w14:textId="6B59BB80" w:rsidR="0093388C" w:rsidRPr="005B3D01" w:rsidRDefault="0024106E" w:rsidP="00173A95">
      <w:pPr>
        <w:jc w:val="both"/>
        <w:rPr>
          <w:rFonts w:ascii="Arial" w:hAnsi="Arial" w:cs="Arial"/>
        </w:rPr>
      </w:pPr>
      <w:r w:rsidRPr="005B3D01">
        <w:rPr>
          <w:rFonts w:ascii="Arial" w:hAnsi="Arial" w:cs="Arial"/>
        </w:rPr>
        <w:t>T</w:t>
      </w:r>
      <w:r w:rsidR="0040201A" w:rsidRPr="005B3D01">
        <w:rPr>
          <w:rFonts w:ascii="Arial" w:hAnsi="Arial" w:cs="Arial"/>
        </w:rPr>
        <w:t xml:space="preserve">o ensure that all </w:t>
      </w:r>
      <w:r w:rsidR="004A1403" w:rsidRPr="005B3D01">
        <w:rPr>
          <w:rFonts w:ascii="Arial" w:hAnsi="Arial" w:cs="Arial"/>
        </w:rPr>
        <w:t>employees</w:t>
      </w:r>
      <w:r w:rsidR="0040201A" w:rsidRPr="005B3D01">
        <w:rPr>
          <w:rFonts w:ascii="Arial" w:hAnsi="Arial" w:cs="Arial"/>
        </w:rPr>
        <w:t xml:space="preserve"> have </w:t>
      </w:r>
      <w:r w:rsidR="00664B80" w:rsidRPr="005B3D01">
        <w:rPr>
          <w:rFonts w:ascii="Arial" w:hAnsi="Arial" w:cs="Arial"/>
        </w:rPr>
        <w:t>appropriate skills for the roles that they perform</w:t>
      </w:r>
      <w:r w:rsidR="00CC601A" w:rsidRPr="005B3D01">
        <w:rPr>
          <w:rFonts w:ascii="Arial" w:hAnsi="Arial" w:cs="Arial"/>
        </w:rPr>
        <w:t>,</w:t>
      </w:r>
      <w:r w:rsidR="00664B80" w:rsidRPr="005B3D01">
        <w:rPr>
          <w:rFonts w:ascii="Arial" w:hAnsi="Arial" w:cs="Arial"/>
        </w:rPr>
        <w:t xml:space="preserve"> the firm will</w:t>
      </w:r>
      <w:r w:rsidR="00CC601A" w:rsidRPr="005B3D01">
        <w:rPr>
          <w:rFonts w:ascii="Arial" w:hAnsi="Arial" w:cs="Arial"/>
        </w:rPr>
        <w:t xml:space="preserve"> regularly </w:t>
      </w:r>
      <w:r w:rsidR="00EC5492" w:rsidRPr="005B3D01">
        <w:rPr>
          <w:rFonts w:ascii="Arial" w:hAnsi="Arial" w:cs="Arial"/>
        </w:rPr>
        <w:t>undertake skills gap and training needs analysis of its</w:t>
      </w:r>
      <w:r w:rsidR="004A1403" w:rsidRPr="005B3D01">
        <w:rPr>
          <w:rFonts w:ascii="Arial" w:hAnsi="Arial" w:cs="Arial"/>
        </w:rPr>
        <w:t xml:space="preserve"> employees to identify the training and de</w:t>
      </w:r>
      <w:r w:rsidR="00DE0079" w:rsidRPr="005B3D01">
        <w:rPr>
          <w:rFonts w:ascii="Arial" w:hAnsi="Arial" w:cs="Arial"/>
        </w:rPr>
        <w:t xml:space="preserve">velopment </w:t>
      </w:r>
      <w:r w:rsidR="00897D02" w:rsidRPr="005B3D01">
        <w:rPr>
          <w:rFonts w:ascii="Arial" w:hAnsi="Arial" w:cs="Arial"/>
        </w:rPr>
        <w:t xml:space="preserve">program </w:t>
      </w:r>
      <w:r w:rsidR="00DE0079" w:rsidRPr="005B3D01">
        <w:rPr>
          <w:rFonts w:ascii="Arial" w:hAnsi="Arial" w:cs="Arial"/>
        </w:rPr>
        <w:t>needed</w:t>
      </w:r>
      <w:r w:rsidR="00921C9F" w:rsidRPr="005B3D01">
        <w:rPr>
          <w:rFonts w:ascii="Arial" w:hAnsi="Arial" w:cs="Arial"/>
        </w:rPr>
        <w:t xml:space="preserve"> for ea</w:t>
      </w:r>
      <w:r w:rsidR="000A0772" w:rsidRPr="005B3D01">
        <w:rPr>
          <w:rFonts w:ascii="Arial" w:hAnsi="Arial" w:cs="Arial"/>
        </w:rPr>
        <w:t>c</w:t>
      </w:r>
      <w:r w:rsidR="00921C9F" w:rsidRPr="005B3D01">
        <w:rPr>
          <w:rFonts w:ascii="Arial" w:hAnsi="Arial" w:cs="Arial"/>
        </w:rPr>
        <w:t xml:space="preserve">h </w:t>
      </w:r>
      <w:r w:rsidR="000A0772" w:rsidRPr="005B3D01">
        <w:rPr>
          <w:rFonts w:ascii="Arial" w:hAnsi="Arial" w:cs="Arial"/>
        </w:rPr>
        <w:t>employee</w:t>
      </w:r>
      <w:r w:rsidR="00DE0079" w:rsidRPr="005B3D01">
        <w:rPr>
          <w:rFonts w:ascii="Arial" w:hAnsi="Arial" w:cs="Arial"/>
        </w:rPr>
        <w:t xml:space="preserve">. This analysis will be </w:t>
      </w:r>
      <w:proofErr w:type="gramStart"/>
      <w:r w:rsidR="00DE0079" w:rsidRPr="005B3D01">
        <w:rPr>
          <w:rFonts w:ascii="Arial" w:hAnsi="Arial" w:cs="Arial"/>
        </w:rPr>
        <w:t>informed by</w:t>
      </w:r>
      <w:proofErr w:type="gramEnd"/>
      <w:r w:rsidR="00DE0079" w:rsidRPr="005B3D01">
        <w:rPr>
          <w:rFonts w:ascii="Arial" w:hAnsi="Arial" w:cs="Arial"/>
        </w:rPr>
        <w:t xml:space="preserve"> the </w:t>
      </w:r>
      <w:r w:rsidR="00DE2BEE" w:rsidRPr="005B3D01">
        <w:rPr>
          <w:rFonts w:ascii="Arial" w:hAnsi="Arial" w:cs="Arial"/>
        </w:rPr>
        <w:t>results of both personal assessments of employee</w:t>
      </w:r>
      <w:r w:rsidR="00266F41" w:rsidRPr="005B3D01">
        <w:rPr>
          <w:rFonts w:ascii="Arial" w:hAnsi="Arial" w:cs="Arial"/>
        </w:rPr>
        <w:t xml:space="preserve">s through the </w:t>
      </w:r>
      <w:proofErr w:type="gramStart"/>
      <w:r w:rsidR="00266F41" w:rsidRPr="005B3D01">
        <w:rPr>
          <w:rFonts w:ascii="Arial" w:hAnsi="Arial" w:cs="Arial"/>
        </w:rPr>
        <w:t>firms’</w:t>
      </w:r>
      <w:proofErr w:type="gramEnd"/>
      <w:r w:rsidR="00266F41" w:rsidRPr="005B3D01">
        <w:rPr>
          <w:rFonts w:ascii="Arial" w:hAnsi="Arial" w:cs="Arial"/>
        </w:rPr>
        <w:t xml:space="preserve"> training and competence </w:t>
      </w:r>
      <w:r w:rsidR="002E7B0E" w:rsidRPr="005B3D01">
        <w:rPr>
          <w:rFonts w:ascii="Arial" w:hAnsi="Arial" w:cs="Arial"/>
        </w:rPr>
        <w:t>scheme</w:t>
      </w:r>
      <w:r w:rsidR="00DE2BEE" w:rsidRPr="005B3D01">
        <w:rPr>
          <w:rFonts w:ascii="Arial" w:hAnsi="Arial" w:cs="Arial"/>
        </w:rPr>
        <w:t xml:space="preserve"> and </w:t>
      </w:r>
      <w:r w:rsidR="00F83231" w:rsidRPr="005B3D01">
        <w:rPr>
          <w:rFonts w:ascii="Arial" w:hAnsi="Arial" w:cs="Arial"/>
        </w:rPr>
        <w:t xml:space="preserve">any </w:t>
      </w:r>
      <w:r w:rsidR="00391445" w:rsidRPr="005B3D01">
        <w:rPr>
          <w:rFonts w:ascii="Arial" w:hAnsi="Arial" w:cs="Arial"/>
        </w:rPr>
        <w:t xml:space="preserve">other </w:t>
      </w:r>
      <w:r w:rsidR="00F83231" w:rsidRPr="005B3D01">
        <w:rPr>
          <w:rFonts w:ascii="Arial" w:hAnsi="Arial" w:cs="Arial"/>
        </w:rPr>
        <w:t>relevant information</w:t>
      </w:r>
      <w:r w:rsidR="00E24F5E" w:rsidRPr="005B3D01">
        <w:rPr>
          <w:rFonts w:ascii="Arial" w:hAnsi="Arial" w:cs="Arial"/>
        </w:rPr>
        <w:t xml:space="preserve"> (including management in</w:t>
      </w:r>
      <w:r w:rsidR="002E7B0E" w:rsidRPr="005B3D01">
        <w:rPr>
          <w:rFonts w:ascii="Arial" w:hAnsi="Arial" w:cs="Arial"/>
        </w:rPr>
        <w:t>formation</w:t>
      </w:r>
      <w:r w:rsidR="00E24F5E" w:rsidRPr="005B3D01">
        <w:rPr>
          <w:rFonts w:ascii="Arial" w:hAnsi="Arial" w:cs="Arial"/>
        </w:rPr>
        <w:t>)</w:t>
      </w:r>
      <w:r w:rsidR="00F83231" w:rsidRPr="005B3D01">
        <w:rPr>
          <w:rFonts w:ascii="Arial" w:hAnsi="Arial" w:cs="Arial"/>
        </w:rPr>
        <w:t xml:space="preserve"> that the firm has gathered</w:t>
      </w:r>
      <w:r w:rsidR="00266F41" w:rsidRPr="005B3D01">
        <w:rPr>
          <w:rFonts w:ascii="Arial" w:hAnsi="Arial" w:cs="Arial"/>
        </w:rPr>
        <w:t xml:space="preserve"> regarding the </w:t>
      </w:r>
      <w:proofErr w:type="gramStart"/>
      <w:r w:rsidR="00266F41" w:rsidRPr="005B3D01">
        <w:rPr>
          <w:rFonts w:ascii="Arial" w:hAnsi="Arial" w:cs="Arial"/>
        </w:rPr>
        <w:t>firms’</w:t>
      </w:r>
      <w:proofErr w:type="gramEnd"/>
      <w:r w:rsidR="00266F41" w:rsidRPr="005B3D01">
        <w:rPr>
          <w:rFonts w:ascii="Arial" w:hAnsi="Arial" w:cs="Arial"/>
        </w:rPr>
        <w:t xml:space="preserve"> vulnerable customers</w:t>
      </w:r>
      <w:r w:rsidR="00E24F5E" w:rsidRPr="005B3D01">
        <w:rPr>
          <w:rFonts w:ascii="Arial" w:hAnsi="Arial" w:cs="Arial"/>
        </w:rPr>
        <w:t>.</w:t>
      </w:r>
      <w:r w:rsidR="00DE2BEE" w:rsidRPr="005B3D01">
        <w:rPr>
          <w:rFonts w:ascii="Arial" w:hAnsi="Arial" w:cs="Arial"/>
        </w:rPr>
        <w:t xml:space="preserve">   </w:t>
      </w:r>
      <w:r w:rsidR="00DE0079" w:rsidRPr="005B3D01">
        <w:rPr>
          <w:rFonts w:ascii="Arial" w:hAnsi="Arial" w:cs="Arial"/>
        </w:rPr>
        <w:t xml:space="preserve"> </w:t>
      </w:r>
      <w:r w:rsidR="004A1403" w:rsidRPr="005B3D01">
        <w:rPr>
          <w:rFonts w:ascii="Arial" w:hAnsi="Arial" w:cs="Arial"/>
        </w:rPr>
        <w:t xml:space="preserve"> </w:t>
      </w:r>
      <w:r w:rsidR="00EC5492" w:rsidRPr="005B3D01">
        <w:rPr>
          <w:rFonts w:ascii="Arial" w:hAnsi="Arial" w:cs="Arial"/>
        </w:rPr>
        <w:t xml:space="preserve"> </w:t>
      </w:r>
      <w:r w:rsidR="00CC601A" w:rsidRPr="005B3D01">
        <w:rPr>
          <w:rFonts w:ascii="Arial" w:hAnsi="Arial" w:cs="Arial"/>
        </w:rPr>
        <w:t xml:space="preserve"> </w:t>
      </w:r>
      <w:r w:rsidR="00664B80" w:rsidRPr="005B3D01">
        <w:rPr>
          <w:rFonts w:ascii="Arial" w:hAnsi="Arial" w:cs="Arial"/>
        </w:rPr>
        <w:t xml:space="preserve"> </w:t>
      </w:r>
      <w:r w:rsidR="0093388C" w:rsidRPr="005B3D01">
        <w:rPr>
          <w:rFonts w:ascii="Arial" w:hAnsi="Arial" w:cs="Arial"/>
        </w:rPr>
        <w:t xml:space="preserve"> </w:t>
      </w:r>
      <w:r w:rsidR="0040201A" w:rsidRPr="005B3D01">
        <w:rPr>
          <w:rFonts w:ascii="Arial" w:hAnsi="Arial" w:cs="Arial"/>
        </w:rPr>
        <w:t xml:space="preserve"> </w:t>
      </w:r>
    </w:p>
    <w:p w14:paraId="2BF3B9DE" w14:textId="266CEDD5" w:rsidR="006B4097" w:rsidRPr="005B3D01" w:rsidRDefault="005C75BD" w:rsidP="00173A95">
      <w:pPr>
        <w:jc w:val="both"/>
        <w:rPr>
          <w:rFonts w:ascii="Arial" w:hAnsi="Arial" w:cs="Arial"/>
        </w:rPr>
      </w:pPr>
      <w:r w:rsidRPr="005B3D01">
        <w:rPr>
          <w:rFonts w:ascii="Arial" w:hAnsi="Arial" w:cs="Arial"/>
        </w:rPr>
        <w:t xml:space="preserve">The firm will </w:t>
      </w:r>
      <w:r w:rsidR="00CC7680" w:rsidRPr="005B3D01">
        <w:rPr>
          <w:rFonts w:ascii="Arial" w:hAnsi="Arial" w:cs="Arial"/>
        </w:rPr>
        <w:t xml:space="preserve">provide a wide range of training activities to support its </w:t>
      </w:r>
      <w:proofErr w:type="gramStart"/>
      <w:r w:rsidR="00CC7680" w:rsidRPr="005B3D01">
        <w:rPr>
          <w:rFonts w:ascii="Arial" w:hAnsi="Arial" w:cs="Arial"/>
        </w:rPr>
        <w:t>employees</w:t>
      </w:r>
      <w:proofErr w:type="gramEnd"/>
      <w:r w:rsidR="0092579D" w:rsidRPr="005B3D01">
        <w:rPr>
          <w:rFonts w:ascii="Arial" w:hAnsi="Arial" w:cs="Arial"/>
        </w:rPr>
        <w:t xml:space="preserve"> </w:t>
      </w:r>
      <w:r w:rsidR="004B60FB" w:rsidRPr="005B3D01">
        <w:rPr>
          <w:rFonts w:ascii="Arial" w:hAnsi="Arial" w:cs="Arial"/>
        </w:rPr>
        <w:t xml:space="preserve">including both internally and externally </w:t>
      </w:r>
      <w:r w:rsidR="006B2E5E" w:rsidRPr="005B3D01">
        <w:rPr>
          <w:rFonts w:ascii="Arial" w:hAnsi="Arial" w:cs="Arial"/>
        </w:rPr>
        <w:t xml:space="preserve">sourced training activity where required. E.g. </w:t>
      </w:r>
      <w:r w:rsidR="001430EE" w:rsidRPr="005B3D01">
        <w:rPr>
          <w:rFonts w:ascii="Arial" w:hAnsi="Arial" w:cs="Arial"/>
        </w:rPr>
        <w:t>external support</w:t>
      </w:r>
      <w:r w:rsidR="009B7DAE" w:rsidRPr="005B3D01">
        <w:rPr>
          <w:rFonts w:ascii="Arial" w:hAnsi="Arial" w:cs="Arial"/>
        </w:rPr>
        <w:t xml:space="preserve"> could include </w:t>
      </w:r>
      <w:r w:rsidR="00245221" w:rsidRPr="005B3D01">
        <w:rPr>
          <w:rFonts w:ascii="Arial" w:hAnsi="Arial" w:cs="Arial"/>
        </w:rPr>
        <w:t xml:space="preserve">but not be limited to </w:t>
      </w:r>
      <w:r w:rsidR="009B7DAE" w:rsidRPr="005B3D01">
        <w:rPr>
          <w:rFonts w:ascii="Arial" w:hAnsi="Arial" w:cs="Arial"/>
        </w:rPr>
        <w:t xml:space="preserve">training support provided by </w:t>
      </w:r>
      <w:r w:rsidR="00245221" w:rsidRPr="005B3D01">
        <w:rPr>
          <w:rFonts w:ascii="Arial" w:hAnsi="Arial" w:cs="Arial"/>
        </w:rPr>
        <w:t>charit</w:t>
      </w:r>
      <w:r w:rsidR="008311F8" w:rsidRPr="005B3D01">
        <w:rPr>
          <w:rFonts w:ascii="Arial" w:hAnsi="Arial" w:cs="Arial"/>
        </w:rPr>
        <w:t>ies, trade bodies or other industry specialists.</w:t>
      </w:r>
      <w:r w:rsidR="004B60FB" w:rsidRPr="005B3D01">
        <w:rPr>
          <w:rFonts w:ascii="Arial" w:hAnsi="Arial" w:cs="Arial"/>
        </w:rPr>
        <w:t xml:space="preserve"> </w:t>
      </w:r>
      <w:r w:rsidR="006B3C34" w:rsidRPr="005B3D01">
        <w:rPr>
          <w:rFonts w:ascii="Arial" w:hAnsi="Arial" w:cs="Arial"/>
        </w:rPr>
        <w:t xml:space="preserve"> </w:t>
      </w:r>
      <w:r w:rsidRPr="005B3D01">
        <w:rPr>
          <w:rFonts w:ascii="Arial" w:hAnsi="Arial" w:cs="Arial"/>
        </w:rPr>
        <w:t>Full details of t</w:t>
      </w:r>
      <w:r w:rsidR="002E7B0E" w:rsidRPr="005B3D01">
        <w:rPr>
          <w:rFonts w:ascii="Arial" w:hAnsi="Arial" w:cs="Arial"/>
        </w:rPr>
        <w:t xml:space="preserve">he </w:t>
      </w:r>
      <w:r w:rsidR="0093388C" w:rsidRPr="005B3D01">
        <w:rPr>
          <w:rFonts w:ascii="Arial" w:hAnsi="Arial" w:cs="Arial"/>
        </w:rPr>
        <w:t>training</w:t>
      </w:r>
      <w:r w:rsidRPr="005B3D01">
        <w:rPr>
          <w:rFonts w:ascii="Arial" w:hAnsi="Arial" w:cs="Arial"/>
        </w:rPr>
        <w:t xml:space="preserve"> and development</w:t>
      </w:r>
      <w:r w:rsidR="0040201A" w:rsidRPr="005B3D01">
        <w:rPr>
          <w:rFonts w:ascii="Arial" w:hAnsi="Arial" w:cs="Arial"/>
        </w:rPr>
        <w:t xml:space="preserve"> </w:t>
      </w:r>
      <w:r w:rsidR="002E7B0E" w:rsidRPr="005B3D01">
        <w:rPr>
          <w:rFonts w:ascii="Arial" w:hAnsi="Arial" w:cs="Arial"/>
        </w:rPr>
        <w:t xml:space="preserve">that the firm will </w:t>
      </w:r>
      <w:r w:rsidR="00955CA4" w:rsidRPr="005B3D01">
        <w:rPr>
          <w:rFonts w:ascii="Arial" w:hAnsi="Arial" w:cs="Arial"/>
        </w:rPr>
        <w:t>under</w:t>
      </w:r>
      <w:r w:rsidR="002E7B0E" w:rsidRPr="005B3D01">
        <w:rPr>
          <w:rFonts w:ascii="Arial" w:hAnsi="Arial" w:cs="Arial"/>
        </w:rPr>
        <w:t>take will be documented in the firm’s training and competence scheme</w:t>
      </w:r>
      <w:r w:rsidRPr="005B3D01">
        <w:rPr>
          <w:rFonts w:ascii="Arial" w:hAnsi="Arial" w:cs="Arial"/>
        </w:rPr>
        <w:t xml:space="preserve">. </w:t>
      </w:r>
      <w:r w:rsidR="002E7B0E" w:rsidRPr="005B3D01">
        <w:rPr>
          <w:rFonts w:ascii="Arial" w:hAnsi="Arial" w:cs="Arial"/>
        </w:rPr>
        <w:t xml:space="preserve">  </w:t>
      </w:r>
    </w:p>
    <w:p w14:paraId="5021CB77" w14:textId="6D7DFA09" w:rsidR="002E7B0E" w:rsidRPr="005B3D01" w:rsidRDefault="00955CA4" w:rsidP="00173A95">
      <w:pPr>
        <w:jc w:val="both"/>
        <w:rPr>
          <w:rFonts w:ascii="Arial" w:hAnsi="Arial" w:cs="Arial"/>
        </w:rPr>
      </w:pPr>
      <w:r w:rsidRPr="005B3D01">
        <w:rPr>
          <w:rFonts w:ascii="Arial" w:hAnsi="Arial" w:cs="Arial"/>
        </w:rPr>
        <w:t xml:space="preserve">The firm will regularly assess the training and development </w:t>
      </w:r>
      <w:r w:rsidR="00B96F65" w:rsidRPr="005B3D01">
        <w:rPr>
          <w:rFonts w:ascii="Arial" w:hAnsi="Arial" w:cs="Arial"/>
        </w:rPr>
        <w:t>programs</w:t>
      </w:r>
      <w:r w:rsidR="00A80E9D" w:rsidRPr="005B3D01">
        <w:rPr>
          <w:rFonts w:ascii="Arial" w:hAnsi="Arial" w:cs="Arial"/>
        </w:rPr>
        <w:t xml:space="preserve"> </w:t>
      </w:r>
      <w:r w:rsidR="00282B5C" w:rsidRPr="005B3D01">
        <w:rPr>
          <w:rFonts w:ascii="Arial" w:hAnsi="Arial" w:cs="Arial"/>
        </w:rPr>
        <w:t>annually</w:t>
      </w:r>
      <w:r w:rsidR="00D46B2C" w:rsidRPr="005B3D01">
        <w:rPr>
          <w:rFonts w:ascii="Arial" w:hAnsi="Arial" w:cs="Arial"/>
        </w:rPr>
        <w:t>,</w:t>
      </w:r>
      <w:r w:rsidR="00B96F65" w:rsidRPr="005B3D01">
        <w:rPr>
          <w:rFonts w:ascii="Arial" w:hAnsi="Arial" w:cs="Arial"/>
        </w:rPr>
        <w:t xml:space="preserve"> that it has designed for employees to ensure that they remain </w:t>
      </w:r>
      <w:r w:rsidR="00042E79" w:rsidRPr="005B3D01">
        <w:rPr>
          <w:rFonts w:ascii="Arial" w:hAnsi="Arial" w:cs="Arial"/>
        </w:rPr>
        <w:t>appropriate and relevant to address the needs of their vulnerable customers</w:t>
      </w:r>
      <w:r w:rsidR="00A80E9D" w:rsidRPr="005B3D01">
        <w:rPr>
          <w:rFonts w:ascii="Arial" w:hAnsi="Arial" w:cs="Arial"/>
        </w:rPr>
        <w:t>.</w:t>
      </w:r>
      <w:r w:rsidR="00B96F65" w:rsidRPr="005B3D01">
        <w:rPr>
          <w:rFonts w:ascii="Arial" w:hAnsi="Arial" w:cs="Arial"/>
        </w:rPr>
        <w:t xml:space="preserve"> </w:t>
      </w:r>
    </w:p>
    <w:p w14:paraId="4920DC76" w14:textId="244C4009" w:rsidR="00DA304A" w:rsidRPr="005B3D01" w:rsidRDefault="00736AAB" w:rsidP="00173A95">
      <w:pPr>
        <w:jc w:val="both"/>
        <w:rPr>
          <w:rFonts w:ascii="Arial" w:hAnsi="Arial" w:cs="Arial"/>
          <w:b/>
          <w:bCs/>
        </w:rPr>
      </w:pPr>
      <w:r w:rsidRPr="005B3D01">
        <w:rPr>
          <w:rFonts w:ascii="Arial" w:hAnsi="Arial" w:cs="Arial"/>
          <w:b/>
          <w:bCs/>
        </w:rPr>
        <w:t>Service and propo</w:t>
      </w:r>
      <w:r w:rsidR="00EE2A36" w:rsidRPr="005B3D01">
        <w:rPr>
          <w:rFonts w:ascii="Arial" w:hAnsi="Arial" w:cs="Arial"/>
          <w:b/>
          <w:bCs/>
        </w:rPr>
        <w:t>sition design</w:t>
      </w:r>
      <w:r w:rsidRPr="005B3D01">
        <w:rPr>
          <w:rFonts w:ascii="Arial" w:hAnsi="Arial" w:cs="Arial"/>
          <w:b/>
          <w:bCs/>
        </w:rPr>
        <w:t xml:space="preserve"> </w:t>
      </w:r>
    </w:p>
    <w:p w14:paraId="1C415630" w14:textId="70847BAE" w:rsidR="00EE2A36" w:rsidRPr="005B3D01" w:rsidRDefault="000E4558" w:rsidP="00173A95">
      <w:pPr>
        <w:jc w:val="both"/>
        <w:rPr>
          <w:rFonts w:ascii="Arial" w:hAnsi="Arial" w:cs="Arial"/>
        </w:rPr>
      </w:pPr>
      <w:r w:rsidRPr="005B3D01">
        <w:rPr>
          <w:rFonts w:ascii="Arial" w:hAnsi="Arial" w:cs="Arial"/>
        </w:rPr>
        <w:t xml:space="preserve">The firm will ensure that it </w:t>
      </w:r>
      <w:r w:rsidR="002B49BC" w:rsidRPr="005B3D01">
        <w:rPr>
          <w:rFonts w:ascii="Arial" w:hAnsi="Arial" w:cs="Arial"/>
        </w:rPr>
        <w:t xml:space="preserve">takes vulnerable </w:t>
      </w:r>
      <w:proofErr w:type="spellStart"/>
      <w:proofErr w:type="gramStart"/>
      <w:r w:rsidR="002B49BC" w:rsidRPr="005B3D01">
        <w:rPr>
          <w:rFonts w:ascii="Arial" w:hAnsi="Arial" w:cs="Arial"/>
        </w:rPr>
        <w:t>customers</w:t>
      </w:r>
      <w:proofErr w:type="spellEnd"/>
      <w:proofErr w:type="gramEnd"/>
      <w:r w:rsidR="002B49BC" w:rsidRPr="005B3D01">
        <w:rPr>
          <w:rFonts w:ascii="Arial" w:hAnsi="Arial" w:cs="Arial"/>
        </w:rPr>
        <w:t xml:space="preserve"> needs into account at all stages of the service design process, including idea generation, development, testing, launch and review, to ensure </w:t>
      </w:r>
      <w:r w:rsidR="0059608F" w:rsidRPr="005B3D01">
        <w:rPr>
          <w:rFonts w:ascii="Arial" w:hAnsi="Arial" w:cs="Arial"/>
        </w:rPr>
        <w:t xml:space="preserve">its </w:t>
      </w:r>
      <w:r w:rsidR="002B49BC" w:rsidRPr="005B3D01">
        <w:rPr>
          <w:rFonts w:ascii="Arial" w:hAnsi="Arial" w:cs="Arial"/>
        </w:rPr>
        <w:t>services meet their needs.</w:t>
      </w:r>
      <w:r w:rsidR="005D1560" w:rsidRPr="005B3D01">
        <w:rPr>
          <w:rFonts w:ascii="Arial" w:hAnsi="Arial" w:cs="Arial"/>
        </w:rPr>
        <w:t xml:space="preserve">  </w:t>
      </w:r>
    </w:p>
    <w:p w14:paraId="69BC72D3" w14:textId="790C92C0" w:rsidR="00755D0A" w:rsidRPr="005B3D01" w:rsidRDefault="00755D0A" w:rsidP="00173A95">
      <w:pPr>
        <w:jc w:val="both"/>
        <w:rPr>
          <w:rFonts w:ascii="Arial" w:hAnsi="Arial" w:cs="Arial"/>
        </w:rPr>
      </w:pPr>
      <w:r w:rsidRPr="005B3D01">
        <w:rPr>
          <w:rFonts w:ascii="Arial" w:hAnsi="Arial" w:cs="Arial"/>
        </w:rPr>
        <w:t xml:space="preserve">The firm </w:t>
      </w:r>
      <w:r w:rsidR="009374A2" w:rsidRPr="005B3D01">
        <w:rPr>
          <w:rFonts w:ascii="Arial" w:hAnsi="Arial" w:cs="Arial"/>
        </w:rPr>
        <w:t xml:space="preserve">will ensure that its product governance and research processes </w:t>
      </w:r>
      <w:r w:rsidR="00F651F7" w:rsidRPr="005B3D01">
        <w:rPr>
          <w:rFonts w:ascii="Arial" w:hAnsi="Arial" w:cs="Arial"/>
        </w:rPr>
        <w:t>consider the needs of its vulnerable customers</w:t>
      </w:r>
      <w:r w:rsidR="004519FE" w:rsidRPr="005B3D01">
        <w:rPr>
          <w:rFonts w:ascii="Arial" w:hAnsi="Arial" w:cs="Arial"/>
        </w:rPr>
        <w:t xml:space="preserve"> when determining target markets</w:t>
      </w:r>
      <w:r w:rsidR="00F651F7" w:rsidRPr="005B3D01">
        <w:rPr>
          <w:rFonts w:ascii="Arial" w:hAnsi="Arial" w:cs="Arial"/>
        </w:rPr>
        <w:t>.</w:t>
      </w:r>
    </w:p>
    <w:p w14:paraId="55786372" w14:textId="740A9962" w:rsidR="00FC13D5" w:rsidRPr="005B3D01" w:rsidRDefault="00DF7477" w:rsidP="00173A95">
      <w:pPr>
        <w:jc w:val="both"/>
        <w:rPr>
          <w:rFonts w:ascii="Arial" w:hAnsi="Arial" w:cs="Arial"/>
        </w:rPr>
      </w:pPr>
      <w:r w:rsidRPr="005B3D01">
        <w:rPr>
          <w:rFonts w:ascii="Arial" w:hAnsi="Arial" w:cs="Arial"/>
        </w:rPr>
        <w:lastRenderedPageBreak/>
        <w:t xml:space="preserve">The firm </w:t>
      </w:r>
      <w:r w:rsidR="00130A41" w:rsidRPr="005B3D01">
        <w:rPr>
          <w:rFonts w:ascii="Arial" w:hAnsi="Arial" w:cs="Arial"/>
        </w:rPr>
        <w:t>is committed to ensuring that</w:t>
      </w:r>
      <w:r w:rsidR="00B86E35" w:rsidRPr="005B3D01">
        <w:rPr>
          <w:rFonts w:ascii="Arial" w:hAnsi="Arial" w:cs="Arial"/>
        </w:rPr>
        <w:t xml:space="preserve"> all of</w:t>
      </w:r>
      <w:r w:rsidR="00130A41" w:rsidRPr="005B3D01">
        <w:rPr>
          <w:rFonts w:ascii="Arial" w:hAnsi="Arial" w:cs="Arial"/>
        </w:rPr>
        <w:t xml:space="preserve"> </w:t>
      </w:r>
      <w:r w:rsidR="00510A80" w:rsidRPr="005B3D01">
        <w:rPr>
          <w:rFonts w:ascii="Arial" w:hAnsi="Arial" w:cs="Arial"/>
        </w:rPr>
        <w:t>its communication</w:t>
      </w:r>
      <w:r w:rsidR="005A62ED" w:rsidRPr="005B3D01">
        <w:rPr>
          <w:rFonts w:ascii="Arial" w:hAnsi="Arial" w:cs="Arial"/>
        </w:rPr>
        <w:t xml:space="preserve"> channels and methods</w:t>
      </w:r>
      <w:r w:rsidR="00B86E35" w:rsidRPr="005B3D01">
        <w:rPr>
          <w:rFonts w:ascii="Arial" w:hAnsi="Arial" w:cs="Arial"/>
        </w:rPr>
        <w:t xml:space="preserve"> </w:t>
      </w:r>
      <w:r w:rsidR="00DE2648" w:rsidRPr="005B3D01">
        <w:rPr>
          <w:rFonts w:ascii="Arial" w:hAnsi="Arial" w:cs="Arial"/>
        </w:rPr>
        <w:t>of s</w:t>
      </w:r>
      <w:r w:rsidR="00A44660" w:rsidRPr="005B3D01">
        <w:rPr>
          <w:rFonts w:ascii="Arial" w:hAnsi="Arial" w:cs="Arial"/>
        </w:rPr>
        <w:t xml:space="preserve">ervice provision </w:t>
      </w:r>
      <w:r w:rsidR="00510A80" w:rsidRPr="005B3D01">
        <w:rPr>
          <w:rFonts w:ascii="Arial" w:hAnsi="Arial" w:cs="Arial"/>
        </w:rPr>
        <w:t>take into account the needs of its vulnerable customers.</w:t>
      </w:r>
      <w:r w:rsidR="00CD6567" w:rsidRPr="005B3D01">
        <w:rPr>
          <w:rFonts w:ascii="Arial" w:hAnsi="Arial" w:cs="Arial"/>
        </w:rPr>
        <w:t xml:space="preserve"> </w:t>
      </w:r>
      <w:r w:rsidR="00FC13D5" w:rsidRPr="005B3D01">
        <w:rPr>
          <w:rFonts w:ascii="Arial" w:hAnsi="Arial" w:cs="Arial"/>
        </w:rPr>
        <w:t xml:space="preserve">This will include but not be limited </w:t>
      </w:r>
      <w:proofErr w:type="gramStart"/>
      <w:r w:rsidR="00FC13D5" w:rsidRPr="005B3D01">
        <w:rPr>
          <w:rFonts w:ascii="Arial" w:hAnsi="Arial" w:cs="Arial"/>
        </w:rPr>
        <w:t>to:-</w:t>
      </w:r>
      <w:proofErr w:type="gramEnd"/>
    </w:p>
    <w:p w14:paraId="147DDB26" w14:textId="19ECD2DC" w:rsidR="00FC13D5" w:rsidRPr="005B3D01" w:rsidRDefault="00286EC6" w:rsidP="00173A95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5B3D01">
        <w:rPr>
          <w:rFonts w:ascii="Arial" w:hAnsi="Arial" w:cs="Arial"/>
        </w:rPr>
        <w:t>Financial Promotions</w:t>
      </w:r>
      <w:r w:rsidR="00BE00D1" w:rsidRPr="005B3D01">
        <w:rPr>
          <w:rFonts w:ascii="Arial" w:hAnsi="Arial" w:cs="Arial"/>
        </w:rPr>
        <w:t xml:space="preserve">  </w:t>
      </w:r>
    </w:p>
    <w:p w14:paraId="235DA446" w14:textId="23141BA1" w:rsidR="00286EC6" w:rsidRPr="005B3D01" w:rsidRDefault="00286EC6" w:rsidP="00173A95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5B3D01">
        <w:rPr>
          <w:rFonts w:ascii="Arial" w:hAnsi="Arial" w:cs="Arial"/>
        </w:rPr>
        <w:t>Disclosure Documents</w:t>
      </w:r>
      <w:r w:rsidR="00CB7C78" w:rsidRPr="005B3D01">
        <w:rPr>
          <w:rFonts w:ascii="Arial" w:hAnsi="Arial" w:cs="Arial"/>
        </w:rPr>
        <w:t xml:space="preserve"> / Client Agreements</w:t>
      </w:r>
    </w:p>
    <w:p w14:paraId="3E470E0C" w14:textId="3FC390E6" w:rsidR="00892FD4" w:rsidRPr="005B3D01" w:rsidRDefault="00892FD4" w:rsidP="00173A95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5B3D01">
        <w:rPr>
          <w:rFonts w:ascii="Arial" w:hAnsi="Arial" w:cs="Arial"/>
        </w:rPr>
        <w:t xml:space="preserve">Other service and proposition material e.g. brochures </w:t>
      </w:r>
    </w:p>
    <w:p w14:paraId="4C9A94A8" w14:textId="05ADE9F2" w:rsidR="005E79B9" w:rsidRPr="005B3D01" w:rsidRDefault="005E79B9" w:rsidP="00173A95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5B3D01">
        <w:rPr>
          <w:rFonts w:ascii="Arial" w:hAnsi="Arial" w:cs="Arial"/>
        </w:rPr>
        <w:t xml:space="preserve">Sales processes including </w:t>
      </w:r>
      <w:r w:rsidR="00F11E28" w:rsidRPr="005B3D01">
        <w:rPr>
          <w:rFonts w:ascii="Arial" w:hAnsi="Arial" w:cs="Arial"/>
        </w:rPr>
        <w:t xml:space="preserve">scripts </w:t>
      </w:r>
      <w:r w:rsidRPr="005B3D01">
        <w:rPr>
          <w:rFonts w:ascii="Arial" w:hAnsi="Arial" w:cs="Arial"/>
        </w:rPr>
        <w:t xml:space="preserve">  </w:t>
      </w:r>
    </w:p>
    <w:p w14:paraId="02244E87" w14:textId="2E75ED69" w:rsidR="00CB7C78" w:rsidRPr="005B3D01" w:rsidRDefault="00CB7C78" w:rsidP="00173A95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5B3D01">
        <w:rPr>
          <w:rFonts w:ascii="Arial" w:hAnsi="Arial" w:cs="Arial"/>
        </w:rPr>
        <w:t>Suitability Reports / Demands and Needs Statements</w:t>
      </w:r>
    </w:p>
    <w:p w14:paraId="7D21ADA2" w14:textId="5E2CBACB" w:rsidR="00CB7C78" w:rsidRPr="005B3D01" w:rsidRDefault="006B4622" w:rsidP="00173A95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5B3D01">
        <w:rPr>
          <w:rFonts w:ascii="Arial" w:hAnsi="Arial" w:cs="Arial"/>
        </w:rPr>
        <w:t>Complaints processes</w:t>
      </w:r>
    </w:p>
    <w:p w14:paraId="7506F089" w14:textId="08A2C5E7" w:rsidR="007B4B92" w:rsidRPr="005B3D01" w:rsidRDefault="007B4B92" w:rsidP="00173A95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5B3D01">
        <w:rPr>
          <w:rFonts w:ascii="Arial" w:hAnsi="Arial" w:cs="Arial"/>
        </w:rPr>
        <w:t xml:space="preserve">Website </w:t>
      </w:r>
      <w:r w:rsidR="00E50FBC" w:rsidRPr="005B3D01">
        <w:rPr>
          <w:rFonts w:ascii="Arial" w:hAnsi="Arial" w:cs="Arial"/>
        </w:rPr>
        <w:t>and electronic communications</w:t>
      </w:r>
      <w:r w:rsidRPr="005B3D01">
        <w:rPr>
          <w:rFonts w:ascii="Arial" w:hAnsi="Arial" w:cs="Arial"/>
        </w:rPr>
        <w:t xml:space="preserve"> </w:t>
      </w:r>
    </w:p>
    <w:p w14:paraId="363A4079" w14:textId="4FAC8413" w:rsidR="0036352C" w:rsidRPr="005B3D01" w:rsidRDefault="00573E1F" w:rsidP="00173A95">
      <w:pPr>
        <w:jc w:val="both"/>
        <w:rPr>
          <w:rFonts w:ascii="Arial" w:hAnsi="Arial" w:cs="Arial"/>
        </w:rPr>
      </w:pPr>
      <w:r w:rsidRPr="005B3D01">
        <w:rPr>
          <w:rFonts w:ascii="Arial" w:hAnsi="Arial" w:cs="Arial"/>
        </w:rPr>
        <w:t>As far as possible</w:t>
      </w:r>
      <w:r w:rsidR="00994735" w:rsidRPr="005B3D01">
        <w:rPr>
          <w:rFonts w:ascii="Arial" w:hAnsi="Arial" w:cs="Arial"/>
        </w:rPr>
        <w:t>,</w:t>
      </w:r>
      <w:r w:rsidRPr="005B3D01">
        <w:rPr>
          <w:rFonts w:ascii="Arial" w:hAnsi="Arial" w:cs="Arial"/>
        </w:rPr>
        <w:t xml:space="preserve"> the firm will offer </w:t>
      </w:r>
      <w:r w:rsidR="00994735" w:rsidRPr="005B3D01">
        <w:rPr>
          <w:rFonts w:ascii="Arial" w:hAnsi="Arial" w:cs="Arial"/>
        </w:rPr>
        <w:t xml:space="preserve">multiple channels of communication </w:t>
      </w:r>
      <w:r w:rsidR="00B20395" w:rsidRPr="005B3D01">
        <w:rPr>
          <w:rFonts w:ascii="Arial" w:hAnsi="Arial" w:cs="Arial"/>
        </w:rPr>
        <w:t>for its</w:t>
      </w:r>
      <w:r w:rsidR="00043840" w:rsidRPr="005B3D01">
        <w:rPr>
          <w:rFonts w:ascii="Arial" w:hAnsi="Arial" w:cs="Arial"/>
        </w:rPr>
        <w:t xml:space="preserve"> </w:t>
      </w:r>
      <w:proofErr w:type="gramStart"/>
      <w:r w:rsidR="001B7419" w:rsidRPr="005B3D01">
        <w:rPr>
          <w:rFonts w:ascii="Arial" w:hAnsi="Arial" w:cs="Arial"/>
        </w:rPr>
        <w:t>customers</w:t>
      </w:r>
      <w:proofErr w:type="gramEnd"/>
      <w:r w:rsidR="001B7419" w:rsidRPr="005B3D01">
        <w:rPr>
          <w:rFonts w:ascii="Arial" w:hAnsi="Arial" w:cs="Arial"/>
        </w:rPr>
        <w:t xml:space="preserve"> </w:t>
      </w:r>
      <w:r w:rsidR="00AD3958" w:rsidRPr="005B3D01">
        <w:rPr>
          <w:rFonts w:ascii="Arial" w:hAnsi="Arial" w:cs="Arial"/>
        </w:rPr>
        <w:t>and which will give them a choice</w:t>
      </w:r>
      <w:r w:rsidR="000E7B61" w:rsidRPr="005B3D01">
        <w:rPr>
          <w:rFonts w:ascii="Arial" w:hAnsi="Arial" w:cs="Arial"/>
        </w:rPr>
        <w:t xml:space="preserve"> appropriate to their needs</w:t>
      </w:r>
      <w:r w:rsidR="00AD3958" w:rsidRPr="005B3D01">
        <w:rPr>
          <w:rFonts w:ascii="Arial" w:hAnsi="Arial" w:cs="Arial"/>
        </w:rPr>
        <w:t>.</w:t>
      </w:r>
      <w:r w:rsidR="005A0806" w:rsidRPr="005B3D01">
        <w:rPr>
          <w:rFonts w:ascii="Arial" w:hAnsi="Arial" w:cs="Arial"/>
        </w:rPr>
        <w:t xml:space="preserve"> For example, </w:t>
      </w:r>
      <w:r w:rsidR="00560393" w:rsidRPr="005B3D01">
        <w:rPr>
          <w:rFonts w:ascii="Arial" w:hAnsi="Arial" w:cs="Arial"/>
        </w:rPr>
        <w:t xml:space="preserve">sight impaired customers </w:t>
      </w:r>
      <w:r w:rsidR="002D4D38" w:rsidRPr="005B3D01">
        <w:rPr>
          <w:rFonts w:ascii="Arial" w:hAnsi="Arial" w:cs="Arial"/>
        </w:rPr>
        <w:t>may</w:t>
      </w:r>
      <w:r w:rsidR="00560393" w:rsidRPr="005B3D01">
        <w:rPr>
          <w:rFonts w:ascii="Arial" w:hAnsi="Arial" w:cs="Arial"/>
        </w:rPr>
        <w:t xml:space="preserve"> be given the options </w:t>
      </w:r>
      <w:r w:rsidR="002D4D38" w:rsidRPr="005B3D01">
        <w:rPr>
          <w:rFonts w:ascii="Arial" w:hAnsi="Arial" w:cs="Arial"/>
        </w:rPr>
        <w:t xml:space="preserve">of large print or audio. </w:t>
      </w:r>
      <w:r w:rsidR="005A0806" w:rsidRPr="005B3D01">
        <w:rPr>
          <w:rFonts w:ascii="Arial" w:hAnsi="Arial" w:cs="Arial"/>
        </w:rPr>
        <w:t xml:space="preserve"> </w:t>
      </w:r>
      <w:r w:rsidR="00AD3958" w:rsidRPr="005B3D01">
        <w:rPr>
          <w:rFonts w:ascii="Arial" w:hAnsi="Arial" w:cs="Arial"/>
        </w:rPr>
        <w:t xml:space="preserve"> </w:t>
      </w:r>
    </w:p>
    <w:p w14:paraId="7DD07E8B" w14:textId="0E2D91DE" w:rsidR="00095746" w:rsidRPr="005B3D01" w:rsidRDefault="00095746" w:rsidP="00173A95">
      <w:pPr>
        <w:jc w:val="both"/>
        <w:rPr>
          <w:rFonts w:ascii="Arial" w:hAnsi="Arial" w:cs="Arial"/>
        </w:rPr>
      </w:pPr>
      <w:r w:rsidRPr="005B3D01">
        <w:rPr>
          <w:rFonts w:ascii="Arial" w:hAnsi="Arial" w:cs="Arial"/>
        </w:rPr>
        <w:t xml:space="preserve">The firm will regularly review its </w:t>
      </w:r>
      <w:r w:rsidR="00983D45" w:rsidRPr="005B3D01">
        <w:rPr>
          <w:rFonts w:ascii="Arial" w:hAnsi="Arial" w:cs="Arial"/>
        </w:rPr>
        <w:t xml:space="preserve">services and communications to ensure that they remain appropriate for their </w:t>
      </w:r>
      <w:r w:rsidR="00932618" w:rsidRPr="005B3D01">
        <w:rPr>
          <w:rFonts w:ascii="Arial" w:hAnsi="Arial" w:cs="Arial"/>
        </w:rPr>
        <w:t>vulnerable customers</w:t>
      </w:r>
      <w:r w:rsidR="00C202CE" w:rsidRPr="005B3D01">
        <w:rPr>
          <w:rFonts w:ascii="Arial" w:hAnsi="Arial" w:cs="Arial"/>
        </w:rPr>
        <w:t xml:space="preserve"> over time</w:t>
      </w:r>
      <w:r w:rsidR="00932618" w:rsidRPr="005B3D01">
        <w:rPr>
          <w:rFonts w:ascii="Arial" w:hAnsi="Arial" w:cs="Arial"/>
        </w:rPr>
        <w:t>. This review will consider the outputs from its analysis of management information</w:t>
      </w:r>
      <w:r w:rsidR="002606E3" w:rsidRPr="005B3D01">
        <w:rPr>
          <w:rFonts w:ascii="Arial" w:hAnsi="Arial" w:cs="Arial"/>
        </w:rPr>
        <w:t xml:space="preserve"> and </w:t>
      </w:r>
      <w:r w:rsidR="00A3416B" w:rsidRPr="005B3D01">
        <w:rPr>
          <w:rFonts w:ascii="Arial" w:hAnsi="Arial" w:cs="Arial"/>
        </w:rPr>
        <w:t xml:space="preserve">other </w:t>
      </w:r>
      <w:r w:rsidR="002606E3" w:rsidRPr="005B3D01">
        <w:rPr>
          <w:rFonts w:ascii="Arial" w:hAnsi="Arial" w:cs="Arial"/>
        </w:rPr>
        <w:t>compliance</w:t>
      </w:r>
      <w:r w:rsidR="00A3416B" w:rsidRPr="005B3D01">
        <w:rPr>
          <w:rFonts w:ascii="Arial" w:hAnsi="Arial" w:cs="Arial"/>
        </w:rPr>
        <w:t xml:space="preserve"> reporting</w:t>
      </w:r>
      <w:r w:rsidR="0074685F" w:rsidRPr="005B3D01">
        <w:rPr>
          <w:rFonts w:ascii="Arial" w:hAnsi="Arial" w:cs="Arial"/>
        </w:rPr>
        <w:t>.</w:t>
      </w:r>
      <w:r w:rsidRPr="005B3D01">
        <w:rPr>
          <w:rFonts w:ascii="Arial" w:hAnsi="Arial" w:cs="Arial"/>
        </w:rPr>
        <w:t xml:space="preserve"> </w:t>
      </w:r>
    </w:p>
    <w:p w14:paraId="13CEADEB" w14:textId="27F34B0B" w:rsidR="00912D27" w:rsidRPr="005B3D01" w:rsidRDefault="001A765C" w:rsidP="00173A95">
      <w:pPr>
        <w:jc w:val="both"/>
        <w:rPr>
          <w:rFonts w:ascii="Arial" w:hAnsi="Arial" w:cs="Arial"/>
          <w:b/>
          <w:bCs/>
        </w:rPr>
      </w:pPr>
      <w:r w:rsidRPr="005B3D01">
        <w:rPr>
          <w:rFonts w:ascii="Arial" w:hAnsi="Arial" w:cs="Arial"/>
          <w:b/>
          <w:bCs/>
        </w:rPr>
        <w:t xml:space="preserve">Monitoring </w:t>
      </w:r>
      <w:r w:rsidR="00F6571C" w:rsidRPr="005B3D01">
        <w:rPr>
          <w:rFonts w:ascii="Arial" w:hAnsi="Arial" w:cs="Arial"/>
          <w:b/>
          <w:bCs/>
        </w:rPr>
        <w:t>and oversight</w:t>
      </w:r>
    </w:p>
    <w:p w14:paraId="6221047F" w14:textId="3379D2C9" w:rsidR="0036352C" w:rsidRPr="005B3D01" w:rsidRDefault="006A5187" w:rsidP="00173A95">
      <w:pPr>
        <w:jc w:val="both"/>
        <w:rPr>
          <w:rFonts w:ascii="Arial" w:hAnsi="Arial" w:cs="Arial"/>
        </w:rPr>
      </w:pPr>
      <w:r w:rsidRPr="005B3D01">
        <w:rPr>
          <w:rFonts w:ascii="Arial" w:hAnsi="Arial" w:cs="Arial"/>
        </w:rPr>
        <w:t>The firm will regularly monitor</w:t>
      </w:r>
      <w:r w:rsidR="00C90B2D" w:rsidRPr="005B3D01">
        <w:rPr>
          <w:rFonts w:ascii="Arial" w:hAnsi="Arial" w:cs="Arial"/>
        </w:rPr>
        <w:t xml:space="preserve"> the actions it is undertaking t</w:t>
      </w:r>
      <w:r w:rsidRPr="005B3D01">
        <w:rPr>
          <w:rFonts w:ascii="Arial" w:hAnsi="Arial" w:cs="Arial"/>
        </w:rPr>
        <w:t xml:space="preserve">o determine whether </w:t>
      </w:r>
      <w:r w:rsidR="00C90B2D" w:rsidRPr="005B3D01">
        <w:rPr>
          <w:rFonts w:ascii="Arial" w:hAnsi="Arial" w:cs="Arial"/>
        </w:rPr>
        <w:t>it is</w:t>
      </w:r>
      <w:r w:rsidRPr="005B3D01">
        <w:rPr>
          <w:rFonts w:ascii="Arial" w:hAnsi="Arial" w:cs="Arial"/>
        </w:rPr>
        <w:t xml:space="preserve"> achieving good outcomes for vulnerable customers and understand which activities and processes work well, and which ones </w:t>
      </w:r>
      <w:proofErr w:type="gramStart"/>
      <w:r w:rsidRPr="005B3D01">
        <w:rPr>
          <w:rFonts w:ascii="Arial" w:hAnsi="Arial" w:cs="Arial"/>
        </w:rPr>
        <w:t>needs</w:t>
      </w:r>
      <w:proofErr w:type="gramEnd"/>
      <w:r w:rsidRPr="005B3D01">
        <w:rPr>
          <w:rFonts w:ascii="Arial" w:hAnsi="Arial" w:cs="Arial"/>
        </w:rPr>
        <w:t xml:space="preserve"> to be adapted to improve the outcomes for </w:t>
      </w:r>
      <w:r w:rsidR="00130E0D" w:rsidRPr="005B3D01">
        <w:rPr>
          <w:rFonts w:ascii="Arial" w:hAnsi="Arial" w:cs="Arial"/>
        </w:rPr>
        <w:t xml:space="preserve">its </w:t>
      </w:r>
      <w:r w:rsidRPr="005B3D01">
        <w:rPr>
          <w:rFonts w:ascii="Arial" w:hAnsi="Arial" w:cs="Arial"/>
        </w:rPr>
        <w:t>vulnerable consumers.</w:t>
      </w:r>
    </w:p>
    <w:p w14:paraId="66338246" w14:textId="4C4BC1AD" w:rsidR="00C47C04" w:rsidRPr="005B3D01" w:rsidRDefault="004857CA" w:rsidP="00173A95">
      <w:pPr>
        <w:jc w:val="both"/>
        <w:rPr>
          <w:rFonts w:ascii="Arial" w:hAnsi="Arial" w:cs="Arial"/>
        </w:rPr>
      </w:pPr>
      <w:r w:rsidRPr="005B3D01">
        <w:rPr>
          <w:rFonts w:ascii="Arial" w:hAnsi="Arial" w:cs="Arial"/>
        </w:rPr>
        <w:t xml:space="preserve">The firm will gather data from </w:t>
      </w:r>
      <w:r w:rsidR="00F04E2C" w:rsidRPr="005B3D01">
        <w:rPr>
          <w:rFonts w:ascii="Arial" w:hAnsi="Arial" w:cs="Arial"/>
        </w:rPr>
        <w:t xml:space="preserve">all relevant points of the customer </w:t>
      </w:r>
      <w:proofErr w:type="gramStart"/>
      <w:r w:rsidR="00F04E2C" w:rsidRPr="005B3D01">
        <w:rPr>
          <w:rFonts w:ascii="Arial" w:hAnsi="Arial" w:cs="Arial"/>
        </w:rPr>
        <w:t>journey</w:t>
      </w:r>
      <w:proofErr w:type="gramEnd"/>
      <w:r w:rsidR="00A853A3" w:rsidRPr="005B3D01">
        <w:rPr>
          <w:rFonts w:ascii="Arial" w:hAnsi="Arial" w:cs="Arial"/>
        </w:rPr>
        <w:t xml:space="preserve"> </w:t>
      </w:r>
      <w:r w:rsidR="00D13682" w:rsidRPr="005B3D01">
        <w:rPr>
          <w:rFonts w:ascii="Arial" w:hAnsi="Arial" w:cs="Arial"/>
        </w:rPr>
        <w:t xml:space="preserve">including </w:t>
      </w:r>
      <w:r w:rsidR="00DD0886" w:rsidRPr="005B3D01">
        <w:rPr>
          <w:rFonts w:ascii="Arial" w:hAnsi="Arial" w:cs="Arial"/>
        </w:rPr>
        <w:t xml:space="preserve">all </w:t>
      </w:r>
      <w:r w:rsidR="00D13682" w:rsidRPr="005B3D01">
        <w:rPr>
          <w:rFonts w:ascii="Arial" w:hAnsi="Arial" w:cs="Arial"/>
        </w:rPr>
        <w:t xml:space="preserve">key points of interaction with customers. </w:t>
      </w:r>
      <w:r w:rsidR="00BB3CCC" w:rsidRPr="005B3D01">
        <w:rPr>
          <w:rFonts w:ascii="Arial" w:hAnsi="Arial" w:cs="Arial"/>
        </w:rPr>
        <w:t xml:space="preserve">This data will be analyzed to identify weaknesses </w:t>
      </w:r>
      <w:r w:rsidR="00EB4794" w:rsidRPr="005B3D01">
        <w:rPr>
          <w:rFonts w:ascii="Arial" w:hAnsi="Arial" w:cs="Arial"/>
        </w:rPr>
        <w:t xml:space="preserve">in </w:t>
      </w:r>
      <w:r w:rsidR="0059139D" w:rsidRPr="005B3D01">
        <w:rPr>
          <w:rFonts w:ascii="Arial" w:hAnsi="Arial" w:cs="Arial"/>
        </w:rPr>
        <w:t xml:space="preserve">any aspect of </w:t>
      </w:r>
      <w:r w:rsidR="00EB4794" w:rsidRPr="005B3D01">
        <w:rPr>
          <w:rFonts w:ascii="Arial" w:hAnsi="Arial" w:cs="Arial"/>
        </w:rPr>
        <w:t xml:space="preserve">the service proposition </w:t>
      </w:r>
      <w:r w:rsidR="00D87C4A" w:rsidRPr="005B3D01">
        <w:rPr>
          <w:rFonts w:ascii="Arial" w:hAnsi="Arial" w:cs="Arial"/>
        </w:rPr>
        <w:t>and used to make improvements.</w:t>
      </w:r>
    </w:p>
    <w:p w14:paraId="36DF168B" w14:textId="77777777" w:rsidR="00226F67" w:rsidRPr="005B3D01" w:rsidRDefault="00226F67" w:rsidP="00173A95">
      <w:pPr>
        <w:jc w:val="both"/>
        <w:rPr>
          <w:rFonts w:ascii="Arial" w:hAnsi="Arial" w:cs="Arial"/>
        </w:rPr>
      </w:pPr>
      <w:r w:rsidRPr="005B3D01">
        <w:rPr>
          <w:rFonts w:ascii="Arial" w:hAnsi="Arial" w:cs="Arial"/>
        </w:rPr>
        <w:t xml:space="preserve">The types of management information that will be gathered may include but not be limited </w:t>
      </w:r>
      <w:proofErr w:type="gramStart"/>
      <w:r w:rsidRPr="005B3D01">
        <w:rPr>
          <w:rFonts w:ascii="Arial" w:hAnsi="Arial" w:cs="Arial"/>
        </w:rPr>
        <w:t>to:-</w:t>
      </w:r>
      <w:proofErr w:type="gramEnd"/>
    </w:p>
    <w:p w14:paraId="4CDDA1E4" w14:textId="77EAE053" w:rsidR="00101514" w:rsidRPr="005B3D01" w:rsidRDefault="00CE77C1" w:rsidP="00173A95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5B3D01">
        <w:rPr>
          <w:rFonts w:ascii="Arial" w:hAnsi="Arial" w:cs="Arial"/>
        </w:rPr>
        <w:t>Key Performance indicators –</w:t>
      </w:r>
      <w:r w:rsidR="00DB3C9A" w:rsidRPr="005B3D01">
        <w:rPr>
          <w:rFonts w:ascii="Arial" w:hAnsi="Arial" w:cs="Arial"/>
        </w:rPr>
        <w:t xml:space="preserve"> For example,</w:t>
      </w:r>
      <w:r w:rsidR="00644A35" w:rsidRPr="005B3D01">
        <w:rPr>
          <w:rFonts w:ascii="Arial" w:hAnsi="Arial" w:cs="Arial"/>
        </w:rPr>
        <w:t xml:space="preserve"> </w:t>
      </w:r>
      <w:r w:rsidR="00677155" w:rsidRPr="005B3D01">
        <w:rPr>
          <w:rFonts w:ascii="Arial" w:hAnsi="Arial" w:cs="Arial"/>
        </w:rPr>
        <w:t xml:space="preserve">are there any trends </w:t>
      </w:r>
      <w:r w:rsidR="00C56416" w:rsidRPr="005B3D01">
        <w:rPr>
          <w:rFonts w:ascii="Arial" w:hAnsi="Arial" w:cs="Arial"/>
        </w:rPr>
        <w:t xml:space="preserve">in terms of policies being cancelled </w:t>
      </w:r>
      <w:r w:rsidR="00C368DF" w:rsidRPr="005B3D01">
        <w:rPr>
          <w:rFonts w:ascii="Arial" w:hAnsi="Arial" w:cs="Arial"/>
        </w:rPr>
        <w:t>by vulnerable customers?</w:t>
      </w:r>
      <w:r w:rsidR="000746B6" w:rsidRPr="005B3D01">
        <w:rPr>
          <w:rFonts w:ascii="Arial" w:hAnsi="Arial" w:cs="Arial"/>
        </w:rPr>
        <w:t xml:space="preserve"> </w:t>
      </w:r>
      <w:r w:rsidR="0095581F" w:rsidRPr="005B3D01">
        <w:rPr>
          <w:rFonts w:ascii="Arial" w:hAnsi="Arial" w:cs="Arial"/>
        </w:rPr>
        <w:t xml:space="preserve">Under the Consumer Duty </w:t>
      </w:r>
      <w:r w:rsidR="00886A6B" w:rsidRPr="005B3D01">
        <w:rPr>
          <w:rFonts w:ascii="Arial" w:hAnsi="Arial" w:cs="Arial"/>
        </w:rPr>
        <w:t>price and value outcome i</w:t>
      </w:r>
      <w:r w:rsidR="00CE52D2" w:rsidRPr="005B3D01">
        <w:rPr>
          <w:rFonts w:ascii="Arial" w:hAnsi="Arial" w:cs="Arial"/>
        </w:rPr>
        <w:t xml:space="preserve">s there any evidence of </w:t>
      </w:r>
      <w:r w:rsidR="004B3736" w:rsidRPr="005B3D01">
        <w:rPr>
          <w:rFonts w:ascii="Arial" w:hAnsi="Arial" w:cs="Arial"/>
        </w:rPr>
        <w:t>vulnerable customers receiving poorer value from products</w:t>
      </w:r>
      <w:r w:rsidR="00886A6B" w:rsidRPr="005B3D01">
        <w:rPr>
          <w:rFonts w:ascii="Arial" w:hAnsi="Arial" w:cs="Arial"/>
        </w:rPr>
        <w:t xml:space="preserve"> (e.g. </w:t>
      </w:r>
      <w:r w:rsidR="000776F8" w:rsidRPr="005B3D01">
        <w:rPr>
          <w:rFonts w:ascii="Arial" w:hAnsi="Arial" w:cs="Arial"/>
        </w:rPr>
        <w:t>being recommended products that exclude conditions related to their vulnerability</w:t>
      </w:r>
      <w:r w:rsidR="00886A6B" w:rsidRPr="005B3D01">
        <w:rPr>
          <w:rFonts w:ascii="Arial" w:hAnsi="Arial" w:cs="Arial"/>
        </w:rPr>
        <w:t>)</w:t>
      </w:r>
      <w:r w:rsidR="004B3736" w:rsidRPr="005B3D01">
        <w:rPr>
          <w:rFonts w:ascii="Arial" w:hAnsi="Arial" w:cs="Arial"/>
        </w:rPr>
        <w:t xml:space="preserve"> or being charged higher fees</w:t>
      </w:r>
      <w:r w:rsidR="000776F8" w:rsidRPr="005B3D01">
        <w:rPr>
          <w:rFonts w:ascii="Arial" w:hAnsi="Arial" w:cs="Arial"/>
        </w:rPr>
        <w:t xml:space="preserve"> than non-vulnerable customers</w:t>
      </w:r>
      <w:r w:rsidR="00276B48" w:rsidRPr="005B3D01">
        <w:rPr>
          <w:rFonts w:ascii="Arial" w:hAnsi="Arial" w:cs="Arial"/>
        </w:rPr>
        <w:t>?</w:t>
      </w:r>
      <w:r w:rsidR="004B3736" w:rsidRPr="005B3D01">
        <w:rPr>
          <w:rFonts w:ascii="Arial" w:hAnsi="Arial" w:cs="Arial"/>
        </w:rPr>
        <w:t xml:space="preserve">   </w:t>
      </w:r>
      <w:r w:rsidR="00DC3BD6" w:rsidRPr="005B3D01">
        <w:rPr>
          <w:rFonts w:ascii="Arial" w:hAnsi="Arial" w:cs="Arial"/>
        </w:rPr>
        <w:t xml:space="preserve"> </w:t>
      </w:r>
      <w:r w:rsidR="00C56416" w:rsidRPr="005B3D01">
        <w:rPr>
          <w:rFonts w:ascii="Arial" w:hAnsi="Arial" w:cs="Arial"/>
        </w:rPr>
        <w:t xml:space="preserve">  </w:t>
      </w:r>
    </w:p>
    <w:p w14:paraId="7027B8BB" w14:textId="7DB92A07" w:rsidR="008C7660" w:rsidRPr="005B3D01" w:rsidRDefault="0076560E" w:rsidP="00173A95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5B3D01">
        <w:rPr>
          <w:rFonts w:ascii="Arial" w:hAnsi="Arial" w:cs="Arial"/>
        </w:rPr>
        <w:t>Training and competence records</w:t>
      </w:r>
      <w:r w:rsidR="00FF0674" w:rsidRPr="005B3D01">
        <w:rPr>
          <w:rFonts w:ascii="Arial" w:hAnsi="Arial" w:cs="Arial"/>
        </w:rPr>
        <w:t xml:space="preserve"> </w:t>
      </w:r>
      <w:r w:rsidR="008C7660" w:rsidRPr="005B3D01">
        <w:rPr>
          <w:rFonts w:ascii="Arial" w:hAnsi="Arial" w:cs="Arial"/>
        </w:rPr>
        <w:t>–</w:t>
      </w:r>
      <w:r w:rsidR="00FF0674" w:rsidRPr="005B3D01">
        <w:rPr>
          <w:rFonts w:ascii="Arial" w:hAnsi="Arial" w:cs="Arial"/>
        </w:rPr>
        <w:t xml:space="preserve"> </w:t>
      </w:r>
      <w:r w:rsidR="00DB3C9A" w:rsidRPr="005B3D01">
        <w:rPr>
          <w:rFonts w:ascii="Arial" w:hAnsi="Arial" w:cs="Arial"/>
        </w:rPr>
        <w:t>A</w:t>
      </w:r>
      <w:r w:rsidR="008C7660" w:rsidRPr="005B3D01">
        <w:rPr>
          <w:rFonts w:ascii="Arial" w:hAnsi="Arial" w:cs="Arial"/>
        </w:rPr>
        <w:t>nalysis of records of staff training</w:t>
      </w:r>
      <w:r w:rsidR="00073F0B" w:rsidRPr="005B3D01">
        <w:rPr>
          <w:rFonts w:ascii="Arial" w:hAnsi="Arial" w:cs="Arial"/>
        </w:rPr>
        <w:t xml:space="preserve"> should identify individual weaknesses as well as trends</w:t>
      </w:r>
      <w:r w:rsidR="001829F5" w:rsidRPr="005B3D01">
        <w:rPr>
          <w:rFonts w:ascii="Arial" w:hAnsi="Arial" w:cs="Arial"/>
        </w:rPr>
        <w:t xml:space="preserve"> across the firm</w:t>
      </w:r>
      <w:r w:rsidR="008C7660" w:rsidRPr="005B3D01">
        <w:rPr>
          <w:rFonts w:ascii="Arial" w:hAnsi="Arial" w:cs="Arial"/>
        </w:rPr>
        <w:t xml:space="preserve">. </w:t>
      </w:r>
    </w:p>
    <w:p w14:paraId="1151E304" w14:textId="46CEE32B" w:rsidR="0059139D" w:rsidRPr="005B3D01" w:rsidRDefault="00A276A6" w:rsidP="00173A95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5B3D01">
        <w:rPr>
          <w:rFonts w:ascii="Arial" w:hAnsi="Arial" w:cs="Arial"/>
        </w:rPr>
        <w:t xml:space="preserve">File reviews – </w:t>
      </w:r>
      <w:r w:rsidR="00BF018D" w:rsidRPr="005B3D01">
        <w:rPr>
          <w:rFonts w:ascii="Arial" w:hAnsi="Arial" w:cs="Arial"/>
        </w:rPr>
        <w:t xml:space="preserve">This may identify individual weaknesses as well as </w:t>
      </w:r>
      <w:r w:rsidR="00F85064" w:rsidRPr="005B3D01">
        <w:rPr>
          <w:rFonts w:ascii="Arial" w:hAnsi="Arial" w:cs="Arial"/>
        </w:rPr>
        <w:t>weaknesses in sales processes.</w:t>
      </w:r>
      <w:r w:rsidRPr="005B3D01">
        <w:rPr>
          <w:rFonts w:ascii="Arial" w:hAnsi="Arial" w:cs="Arial"/>
        </w:rPr>
        <w:t xml:space="preserve"> Any weaknesses in process should be used to improve sales processes.</w:t>
      </w:r>
      <w:r w:rsidR="00C33276" w:rsidRPr="005B3D01">
        <w:rPr>
          <w:rFonts w:ascii="Arial" w:hAnsi="Arial" w:cs="Arial"/>
        </w:rPr>
        <w:t xml:space="preserve"> </w:t>
      </w:r>
      <w:r w:rsidR="00190396" w:rsidRPr="005B3D01">
        <w:rPr>
          <w:rFonts w:ascii="Arial" w:hAnsi="Arial" w:cs="Arial"/>
        </w:rPr>
        <w:t xml:space="preserve">Reviews should be </w:t>
      </w:r>
      <w:r w:rsidR="00C7517A" w:rsidRPr="005B3D01">
        <w:rPr>
          <w:rFonts w:ascii="Arial" w:hAnsi="Arial" w:cs="Arial"/>
        </w:rPr>
        <w:t xml:space="preserve">undertaken for all stages of the customer journey including initial sales and ongoing </w:t>
      </w:r>
      <w:r w:rsidR="00783404" w:rsidRPr="005B3D01">
        <w:rPr>
          <w:rFonts w:ascii="Arial" w:hAnsi="Arial" w:cs="Arial"/>
        </w:rPr>
        <w:t>services (where relevant)</w:t>
      </w:r>
      <w:r w:rsidR="00143F2B" w:rsidRPr="005B3D01">
        <w:rPr>
          <w:rFonts w:ascii="Arial" w:hAnsi="Arial" w:cs="Arial"/>
        </w:rPr>
        <w:t>.</w:t>
      </w:r>
      <w:r w:rsidR="00226F67" w:rsidRPr="005B3D01">
        <w:rPr>
          <w:rFonts w:ascii="Arial" w:hAnsi="Arial" w:cs="Arial"/>
        </w:rPr>
        <w:t xml:space="preserve"> </w:t>
      </w:r>
    </w:p>
    <w:p w14:paraId="563913C0" w14:textId="3BDAB4BC" w:rsidR="00DE1CEF" w:rsidRPr="005B3D01" w:rsidRDefault="00DE1CEF" w:rsidP="00173A95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5B3D01">
        <w:rPr>
          <w:rFonts w:ascii="Arial" w:hAnsi="Arial" w:cs="Arial"/>
        </w:rPr>
        <w:t xml:space="preserve">Product Governance reviews </w:t>
      </w:r>
      <w:r w:rsidR="00930A56" w:rsidRPr="005B3D01">
        <w:rPr>
          <w:rFonts w:ascii="Arial" w:hAnsi="Arial" w:cs="Arial"/>
        </w:rPr>
        <w:t>–</w:t>
      </w:r>
      <w:r w:rsidRPr="005B3D01">
        <w:rPr>
          <w:rFonts w:ascii="Arial" w:hAnsi="Arial" w:cs="Arial"/>
        </w:rPr>
        <w:t xml:space="preserve"> </w:t>
      </w:r>
      <w:r w:rsidR="00930A56" w:rsidRPr="005B3D01">
        <w:rPr>
          <w:rFonts w:ascii="Arial" w:hAnsi="Arial" w:cs="Arial"/>
        </w:rPr>
        <w:t xml:space="preserve">Are all sales within the identified target market? </w:t>
      </w:r>
    </w:p>
    <w:p w14:paraId="39E2F4D8" w14:textId="77777777" w:rsidR="00F7130A" w:rsidRPr="005B3D01" w:rsidRDefault="00207736" w:rsidP="00173A95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5B3D01">
        <w:rPr>
          <w:rFonts w:ascii="Arial" w:hAnsi="Arial" w:cs="Arial"/>
        </w:rPr>
        <w:t xml:space="preserve">Complaints </w:t>
      </w:r>
      <w:r w:rsidR="006C59BF" w:rsidRPr="005B3D01">
        <w:rPr>
          <w:rFonts w:ascii="Arial" w:hAnsi="Arial" w:cs="Arial"/>
        </w:rPr>
        <w:t xml:space="preserve">- </w:t>
      </w:r>
      <w:r w:rsidR="00BB04DA" w:rsidRPr="005B3D01">
        <w:rPr>
          <w:rFonts w:ascii="Arial" w:hAnsi="Arial" w:cs="Arial"/>
        </w:rPr>
        <w:t>Do these highlight any process issues, for example in terms of whether vulnerable client situations are being identified</w:t>
      </w:r>
      <w:r w:rsidR="005C285E" w:rsidRPr="005B3D01">
        <w:rPr>
          <w:rFonts w:ascii="Arial" w:hAnsi="Arial" w:cs="Arial"/>
        </w:rPr>
        <w:t xml:space="preserve"> and</w:t>
      </w:r>
      <w:r w:rsidR="00BB04DA" w:rsidRPr="005B3D01">
        <w:rPr>
          <w:rFonts w:ascii="Arial" w:hAnsi="Arial" w:cs="Arial"/>
        </w:rPr>
        <w:t xml:space="preserve"> whether necessary adjustments are being made to </w:t>
      </w:r>
      <w:r w:rsidR="0025678D" w:rsidRPr="005B3D01">
        <w:rPr>
          <w:rFonts w:ascii="Arial" w:hAnsi="Arial" w:cs="Arial"/>
        </w:rPr>
        <w:t>accommodate</w:t>
      </w:r>
      <w:r w:rsidR="00BB04DA" w:rsidRPr="005B3D01">
        <w:rPr>
          <w:rFonts w:ascii="Arial" w:hAnsi="Arial" w:cs="Arial"/>
        </w:rPr>
        <w:t xml:space="preserve"> </w:t>
      </w:r>
      <w:r w:rsidR="0025678D" w:rsidRPr="005B3D01">
        <w:rPr>
          <w:rFonts w:ascii="Arial" w:hAnsi="Arial" w:cs="Arial"/>
        </w:rPr>
        <w:t>vulnerabilities?</w:t>
      </w:r>
      <w:r w:rsidR="005C285E" w:rsidRPr="005B3D01">
        <w:rPr>
          <w:rFonts w:ascii="Arial" w:hAnsi="Arial" w:cs="Arial"/>
        </w:rPr>
        <w:t xml:space="preserve"> </w:t>
      </w:r>
      <w:r w:rsidR="00E10E9F" w:rsidRPr="005B3D01">
        <w:rPr>
          <w:rFonts w:ascii="Arial" w:hAnsi="Arial" w:cs="Arial"/>
        </w:rPr>
        <w:t xml:space="preserve">Root cause analysis will determine </w:t>
      </w:r>
      <w:r w:rsidR="00DE6E02" w:rsidRPr="005B3D01">
        <w:rPr>
          <w:rFonts w:ascii="Arial" w:hAnsi="Arial" w:cs="Arial"/>
        </w:rPr>
        <w:t>whether any improvements can be made to sales processes</w:t>
      </w:r>
      <w:r w:rsidR="00F7130A" w:rsidRPr="005B3D01">
        <w:rPr>
          <w:rFonts w:ascii="Arial" w:hAnsi="Arial" w:cs="Arial"/>
        </w:rPr>
        <w:t xml:space="preserve"> and procedures.</w:t>
      </w:r>
    </w:p>
    <w:p w14:paraId="033A19D7" w14:textId="2D511F62" w:rsidR="00F7130A" w:rsidRPr="005B3D01" w:rsidRDefault="00F7130A" w:rsidP="00173A95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5B3D01">
        <w:rPr>
          <w:rFonts w:ascii="Arial" w:hAnsi="Arial" w:cs="Arial"/>
        </w:rPr>
        <w:t xml:space="preserve">Customer questionnaires / surveys – </w:t>
      </w:r>
      <w:r w:rsidR="000841D9" w:rsidRPr="005B3D01">
        <w:rPr>
          <w:rFonts w:ascii="Arial" w:hAnsi="Arial" w:cs="Arial"/>
        </w:rPr>
        <w:t xml:space="preserve">These will help to </w:t>
      </w:r>
      <w:r w:rsidR="002D6791" w:rsidRPr="005B3D01">
        <w:rPr>
          <w:rFonts w:ascii="Arial" w:hAnsi="Arial" w:cs="Arial"/>
        </w:rPr>
        <w:t>identify and concerns over service provision from vulnerable customers</w:t>
      </w:r>
      <w:r w:rsidR="00075550" w:rsidRPr="005B3D01">
        <w:rPr>
          <w:rFonts w:ascii="Arial" w:hAnsi="Arial" w:cs="Arial"/>
        </w:rPr>
        <w:t>.</w:t>
      </w:r>
    </w:p>
    <w:p w14:paraId="699DFC6C" w14:textId="208D9290" w:rsidR="006E25C1" w:rsidRPr="005B3D01" w:rsidRDefault="004B1AD0" w:rsidP="00173A95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5B3D01">
        <w:rPr>
          <w:rFonts w:ascii="Arial" w:hAnsi="Arial" w:cs="Arial"/>
        </w:rPr>
        <w:lastRenderedPageBreak/>
        <w:t>Customer Understa</w:t>
      </w:r>
      <w:r w:rsidR="00111D5F" w:rsidRPr="005B3D01">
        <w:rPr>
          <w:rFonts w:ascii="Arial" w:hAnsi="Arial" w:cs="Arial"/>
        </w:rPr>
        <w:t xml:space="preserve">nding </w:t>
      </w:r>
      <w:r w:rsidR="00BD520B" w:rsidRPr="005B3D01">
        <w:rPr>
          <w:rFonts w:ascii="Arial" w:hAnsi="Arial" w:cs="Arial"/>
        </w:rPr>
        <w:t>–</w:t>
      </w:r>
      <w:r w:rsidR="00111D5F" w:rsidRPr="005B3D01">
        <w:rPr>
          <w:rFonts w:ascii="Arial" w:hAnsi="Arial" w:cs="Arial"/>
        </w:rPr>
        <w:t xml:space="preserve"> </w:t>
      </w:r>
      <w:r w:rsidR="00BD520B" w:rsidRPr="005B3D01">
        <w:rPr>
          <w:rFonts w:ascii="Arial" w:hAnsi="Arial" w:cs="Arial"/>
        </w:rPr>
        <w:t xml:space="preserve">In line with the Consumer Duty consumer understanding outcome </w:t>
      </w:r>
      <w:r w:rsidR="00AF3210" w:rsidRPr="005B3D01">
        <w:rPr>
          <w:rFonts w:ascii="Arial" w:hAnsi="Arial" w:cs="Arial"/>
        </w:rPr>
        <w:t xml:space="preserve">is the firm ensuring that </w:t>
      </w:r>
      <w:r w:rsidR="00F90D4D" w:rsidRPr="005B3D01">
        <w:rPr>
          <w:rFonts w:ascii="Arial" w:hAnsi="Arial" w:cs="Arial"/>
        </w:rPr>
        <w:t>all customer facing communications are understood by the firm’s customers</w:t>
      </w:r>
      <w:r w:rsidR="005754CF" w:rsidRPr="005B3D01">
        <w:rPr>
          <w:rFonts w:ascii="Arial" w:hAnsi="Arial" w:cs="Arial"/>
        </w:rPr>
        <w:t xml:space="preserve">? E.g. </w:t>
      </w:r>
      <w:r w:rsidR="00D84664" w:rsidRPr="005B3D01">
        <w:rPr>
          <w:rFonts w:ascii="Arial" w:hAnsi="Arial" w:cs="Arial"/>
        </w:rPr>
        <w:t>the firm’s suitability letters/demands and needs statements</w:t>
      </w:r>
      <w:r w:rsidR="009E37A0" w:rsidRPr="005B3D01">
        <w:rPr>
          <w:rFonts w:ascii="Arial" w:hAnsi="Arial" w:cs="Arial"/>
        </w:rPr>
        <w:t>/complaints process etc</w:t>
      </w:r>
      <w:r w:rsidR="006E78FD" w:rsidRPr="005B3D01">
        <w:rPr>
          <w:rFonts w:ascii="Arial" w:hAnsi="Arial" w:cs="Arial"/>
        </w:rPr>
        <w:t xml:space="preserve">. Where necessary </w:t>
      </w:r>
      <w:r w:rsidR="00807D37" w:rsidRPr="005B3D01">
        <w:rPr>
          <w:rFonts w:ascii="Arial" w:hAnsi="Arial" w:cs="Arial"/>
        </w:rPr>
        <w:t xml:space="preserve">are communications </w:t>
      </w:r>
      <w:proofErr w:type="gramStart"/>
      <w:r w:rsidR="00807D37" w:rsidRPr="005B3D01">
        <w:rPr>
          <w:rFonts w:ascii="Arial" w:hAnsi="Arial" w:cs="Arial"/>
        </w:rPr>
        <w:t>being tested</w:t>
      </w:r>
      <w:proofErr w:type="gramEnd"/>
      <w:r w:rsidR="00807D37" w:rsidRPr="005B3D01">
        <w:rPr>
          <w:rFonts w:ascii="Arial" w:hAnsi="Arial" w:cs="Arial"/>
        </w:rPr>
        <w:t xml:space="preserve"> before they are used?  </w:t>
      </w:r>
      <w:r w:rsidR="006E78FD" w:rsidRPr="005B3D01">
        <w:rPr>
          <w:rFonts w:ascii="Arial" w:hAnsi="Arial" w:cs="Arial"/>
        </w:rPr>
        <w:t xml:space="preserve">  </w:t>
      </w:r>
      <w:r w:rsidR="00F90D4D" w:rsidRPr="005B3D01">
        <w:rPr>
          <w:rFonts w:ascii="Arial" w:hAnsi="Arial" w:cs="Arial"/>
        </w:rPr>
        <w:t xml:space="preserve"> </w:t>
      </w:r>
      <w:r w:rsidR="00BD520B" w:rsidRPr="005B3D01">
        <w:rPr>
          <w:rFonts w:ascii="Arial" w:hAnsi="Arial" w:cs="Arial"/>
        </w:rPr>
        <w:t xml:space="preserve">  </w:t>
      </w:r>
      <w:r w:rsidRPr="005B3D01">
        <w:rPr>
          <w:rFonts w:ascii="Arial" w:hAnsi="Arial" w:cs="Arial"/>
        </w:rPr>
        <w:t xml:space="preserve"> </w:t>
      </w:r>
    </w:p>
    <w:p w14:paraId="1C2DAC4D" w14:textId="275D7143" w:rsidR="00FC6ABC" w:rsidRPr="005B3D01" w:rsidRDefault="00FC6ABC" w:rsidP="00173A95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5B3D01">
        <w:rPr>
          <w:rFonts w:ascii="Arial" w:hAnsi="Arial" w:cs="Arial"/>
        </w:rPr>
        <w:t xml:space="preserve">Feedback from employees </w:t>
      </w:r>
      <w:r w:rsidR="008A0F9C" w:rsidRPr="005B3D01">
        <w:rPr>
          <w:rFonts w:ascii="Arial" w:hAnsi="Arial" w:cs="Arial"/>
        </w:rPr>
        <w:t>–</w:t>
      </w:r>
      <w:r w:rsidRPr="005B3D01">
        <w:rPr>
          <w:rFonts w:ascii="Arial" w:hAnsi="Arial" w:cs="Arial"/>
        </w:rPr>
        <w:t xml:space="preserve"> </w:t>
      </w:r>
      <w:r w:rsidR="008A0F9C" w:rsidRPr="005B3D01">
        <w:rPr>
          <w:rFonts w:ascii="Arial" w:hAnsi="Arial" w:cs="Arial"/>
        </w:rPr>
        <w:t xml:space="preserve">This will enable </w:t>
      </w:r>
      <w:r w:rsidR="00071DEC" w:rsidRPr="005B3D01">
        <w:rPr>
          <w:rFonts w:ascii="Arial" w:hAnsi="Arial" w:cs="Arial"/>
        </w:rPr>
        <w:t>employees</w:t>
      </w:r>
      <w:r w:rsidR="00D94215" w:rsidRPr="005B3D01">
        <w:rPr>
          <w:rFonts w:ascii="Arial" w:hAnsi="Arial" w:cs="Arial"/>
        </w:rPr>
        <w:t xml:space="preserve"> – particularly front-line staff</w:t>
      </w:r>
      <w:r w:rsidR="00071DEC" w:rsidRPr="005B3D01">
        <w:rPr>
          <w:rFonts w:ascii="Arial" w:hAnsi="Arial" w:cs="Arial"/>
        </w:rPr>
        <w:t xml:space="preserve"> to highlight any weaknesses</w:t>
      </w:r>
      <w:r w:rsidR="00D94215" w:rsidRPr="005B3D01">
        <w:rPr>
          <w:rFonts w:ascii="Arial" w:hAnsi="Arial" w:cs="Arial"/>
        </w:rPr>
        <w:t xml:space="preserve"> in </w:t>
      </w:r>
      <w:r w:rsidR="00745547" w:rsidRPr="005B3D01">
        <w:rPr>
          <w:rFonts w:ascii="Arial" w:hAnsi="Arial" w:cs="Arial"/>
        </w:rPr>
        <w:t xml:space="preserve">firm </w:t>
      </w:r>
      <w:r w:rsidR="00D94215" w:rsidRPr="005B3D01">
        <w:rPr>
          <w:rFonts w:ascii="Arial" w:hAnsi="Arial" w:cs="Arial"/>
        </w:rPr>
        <w:t>processes</w:t>
      </w:r>
      <w:r w:rsidR="00745547" w:rsidRPr="005B3D01">
        <w:rPr>
          <w:rFonts w:ascii="Arial" w:hAnsi="Arial" w:cs="Arial"/>
        </w:rPr>
        <w:t xml:space="preserve"> and procedures from practical experiences of dealing with vulnerable customers</w:t>
      </w:r>
      <w:r w:rsidR="00143F2B" w:rsidRPr="005B3D01">
        <w:rPr>
          <w:rFonts w:ascii="Arial" w:hAnsi="Arial" w:cs="Arial"/>
        </w:rPr>
        <w:t>.</w:t>
      </w:r>
      <w:r w:rsidR="00745547" w:rsidRPr="005B3D01">
        <w:rPr>
          <w:rFonts w:ascii="Arial" w:hAnsi="Arial" w:cs="Arial"/>
        </w:rPr>
        <w:t xml:space="preserve"> </w:t>
      </w:r>
      <w:r w:rsidR="00D94215" w:rsidRPr="005B3D01">
        <w:rPr>
          <w:rFonts w:ascii="Arial" w:hAnsi="Arial" w:cs="Arial"/>
        </w:rPr>
        <w:t xml:space="preserve"> </w:t>
      </w:r>
      <w:r w:rsidR="00071DEC" w:rsidRPr="005B3D01">
        <w:rPr>
          <w:rFonts w:ascii="Arial" w:hAnsi="Arial" w:cs="Arial"/>
        </w:rPr>
        <w:t xml:space="preserve">  </w:t>
      </w:r>
    </w:p>
    <w:p w14:paraId="2440E33F" w14:textId="48DEC0AD" w:rsidR="00F85064" w:rsidRPr="005B3D01" w:rsidRDefault="001B664F" w:rsidP="00173A95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5B3D01">
        <w:rPr>
          <w:rFonts w:ascii="Arial" w:hAnsi="Arial" w:cs="Arial"/>
        </w:rPr>
        <w:t xml:space="preserve">Compliance reports – Internal or external reports should be used to </w:t>
      </w:r>
      <w:r w:rsidR="000841D9" w:rsidRPr="005B3D01">
        <w:rPr>
          <w:rFonts w:ascii="Arial" w:hAnsi="Arial" w:cs="Arial"/>
        </w:rPr>
        <w:t>identify and address any weaknesses</w:t>
      </w:r>
      <w:r w:rsidR="00075550" w:rsidRPr="005B3D01">
        <w:rPr>
          <w:rFonts w:ascii="Arial" w:hAnsi="Arial" w:cs="Arial"/>
        </w:rPr>
        <w:t xml:space="preserve"> in relevant vulnerable policies and procedures.</w:t>
      </w:r>
      <w:r w:rsidRPr="005B3D01">
        <w:rPr>
          <w:rFonts w:ascii="Arial" w:hAnsi="Arial" w:cs="Arial"/>
        </w:rPr>
        <w:t xml:space="preserve"> </w:t>
      </w:r>
      <w:r w:rsidR="00F7130A" w:rsidRPr="005B3D01">
        <w:rPr>
          <w:rFonts w:ascii="Arial" w:hAnsi="Arial" w:cs="Arial"/>
        </w:rPr>
        <w:t xml:space="preserve"> </w:t>
      </w:r>
      <w:r w:rsidR="00E10E9F" w:rsidRPr="005B3D01">
        <w:rPr>
          <w:rFonts w:ascii="Arial" w:hAnsi="Arial" w:cs="Arial"/>
        </w:rPr>
        <w:t xml:space="preserve"> </w:t>
      </w:r>
    </w:p>
    <w:p w14:paraId="16861275" w14:textId="74B7B957" w:rsidR="00502717" w:rsidRPr="005B3D01" w:rsidRDefault="00B85191" w:rsidP="00173A95">
      <w:pPr>
        <w:jc w:val="both"/>
        <w:rPr>
          <w:rFonts w:ascii="Arial" w:hAnsi="Arial" w:cs="Arial"/>
        </w:rPr>
      </w:pPr>
      <w:r w:rsidRPr="005B3D01">
        <w:rPr>
          <w:rFonts w:ascii="Arial" w:hAnsi="Arial" w:cs="Arial"/>
        </w:rPr>
        <w:t xml:space="preserve">This </w:t>
      </w:r>
      <w:r w:rsidR="00B02A36" w:rsidRPr="005B3D01">
        <w:rPr>
          <w:rFonts w:ascii="Arial" w:hAnsi="Arial" w:cs="Arial"/>
        </w:rPr>
        <w:t>vulnerable customers</w:t>
      </w:r>
      <w:r w:rsidR="000D3ACA" w:rsidRPr="005B3D01">
        <w:rPr>
          <w:rFonts w:ascii="Arial" w:hAnsi="Arial" w:cs="Arial"/>
        </w:rPr>
        <w:t>’</w:t>
      </w:r>
      <w:r w:rsidR="00B02A36" w:rsidRPr="005B3D01">
        <w:rPr>
          <w:rFonts w:ascii="Arial" w:hAnsi="Arial" w:cs="Arial"/>
        </w:rPr>
        <w:t xml:space="preserve"> policy will be the responsibility of the senior management of the </w:t>
      </w:r>
      <w:r w:rsidR="000D3ACA" w:rsidRPr="005B3D01">
        <w:rPr>
          <w:rFonts w:ascii="Arial" w:hAnsi="Arial" w:cs="Arial"/>
        </w:rPr>
        <w:t>firm.</w:t>
      </w:r>
      <w:r w:rsidR="00B02A36" w:rsidRPr="005B3D01">
        <w:rPr>
          <w:rFonts w:ascii="Arial" w:hAnsi="Arial" w:cs="Arial"/>
        </w:rPr>
        <w:t xml:space="preserve"> </w:t>
      </w:r>
    </w:p>
    <w:p w14:paraId="70AB66EB" w14:textId="48B7FBBF" w:rsidR="00AC1896" w:rsidRPr="005B3D01" w:rsidRDefault="001B4845" w:rsidP="00173A95">
      <w:pPr>
        <w:jc w:val="both"/>
        <w:rPr>
          <w:rFonts w:ascii="Arial" w:hAnsi="Arial" w:cs="Arial"/>
          <w:b/>
          <w:bCs/>
        </w:rPr>
      </w:pPr>
      <w:r w:rsidRPr="005B3D01">
        <w:rPr>
          <w:rFonts w:ascii="Arial" w:hAnsi="Arial" w:cs="Arial"/>
          <w:b/>
          <w:bCs/>
        </w:rPr>
        <w:t>Review of vulnerable customers policy</w:t>
      </w:r>
      <w:r w:rsidR="00AC1896" w:rsidRPr="005B3D01">
        <w:rPr>
          <w:rFonts w:ascii="Arial" w:hAnsi="Arial" w:cs="Arial"/>
          <w:b/>
          <w:bCs/>
        </w:rPr>
        <w:t xml:space="preserve"> </w:t>
      </w:r>
    </w:p>
    <w:p w14:paraId="5119FCA5" w14:textId="415DB1C6" w:rsidR="002F3436" w:rsidRPr="005B3D01" w:rsidRDefault="00235260" w:rsidP="00173A95">
      <w:pPr>
        <w:jc w:val="both"/>
        <w:rPr>
          <w:rFonts w:ascii="Arial" w:hAnsi="Arial" w:cs="Arial"/>
        </w:rPr>
      </w:pPr>
      <w:r w:rsidRPr="005B3D01">
        <w:rPr>
          <w:rFonts w:ascii="Arial" w:hAnsi="Arial" w:cs="Arial"/>
        </w:rPr>
        <w:t xml:space="preserve">This policy will be reviewed </w:t>
      </w:r>
      <w:r w:rsidR="00282B5C" w:rsidRPr="005B3D01">
        <w:rPr>
          <w:rFonts w:ascii="Arial" w:hAnsi="Arial" w:cs="Arial"/>
        </w:rPr>
        <w:t xml:space="preserve">annually </w:t>
      </w:r>
      <w:proofErr w:type="gramStart"/>
      <w:r w:rsidR="00282B5C" w:rsidRPr="005B3D01">
        <w:rPr>
          <w:rFonts w:ascii="Arial" w:hAnsi="Arial" w:cs="Arial"/>
        </w:rPr>
        <w:t>unless if</w:t>
      </w:r>
      <w:proofErr w:type="gramEnd"/>
      <w:r w:rsidR="00282B5C" w:rsidRPr="005B3D01">
        <w:rPr>
          <w:rFonts w:ascii="Arial" w:hAnsi="Arial" w:cs="Arial"/>
        </w:rPr>
        <w:t xml:space="preserve"> there are changes in guidelines issued by FCA which </w:t>
      </w:r>
      <w:proofErr w:type="gramStart"/>
      <w:r w:rsidR="00282B5C" w:rsidRPr="005B3D01">
        <w:rPr>
          <w:rFonts w:ascii="Arial" w:hAnsi="Arial" w:cs="Arial"/>
        </w:rPr>
        <w:t>needs</w:t>
      </w:r>
      <w:proofErr w:type="gramEnd"/>
      <w:r w:rsidR="00282B5C" w:rsidRPr="005B3D01">
        <w:rPr>
          <w:rFonts w:ascii="Arial" w:hAnsi="Arial" w:cs="Arial"/>
        </w:rPr>
        <w:t xml:space="preserve"> to be implemented immediately policy will be reviewed to ensure we comply with guidelines issued by regulatory body</w:t>
      </w:r>
      <w:r w:rsidR="004B17F1" w:rsidRPr="005B3D01">
        <w:rPr>
          <w:rFonts w:ascii="Arial" w:hAnsi="Arial" w:cs="Arial"/>
        </w:rPr>
        <w:t xml:space="preserve">. The </w:t>
      </w:r>
      <w:r w:rsidR="00254686" w:rsidRPr="005B3D01">
        <w:rPr>
          <w:rFonts w:ascii="Arial" w:hAnsi="Arial" w:cs="Arial"/>
        </w:rPr>
        <w:t xml:space="preserve">individual performing the Compliance Oversight Function (SMF16) in the firm will </w:t>
      </w:r>
      <w:r w:rsidR="00CE2DC0" w:rsidRPr="005B3D01">
        <w:rPr>
          <w:rFonts w:ascii="Arial" w:hAnsi="Arial" w:cs="Arial"/>
        </w:rPr>
        <w:t xml:space="preserve">conduct this review and </w:t>
      </w:r>
      <w:r w:rsidR="00C15A68" w:rsidRPr="005B3D01">
        <w:rPr>
          <w:rFonts w:ascii="Arial" w:hAnsi="Arial" w:cs="Arial"/>
        </w:rPr>
        <w:t xml:space="preserve">report to the senior management of the firm on the findings of </w:t>
      </w:r>
      <w:r w:rsidR="00497333" w:rsidRPr="005B3D01">
        <w:rPr>
          <w:rFonts w:ascii="Arial" w:hAnsi="Arial" w:cs="Arial"/>
        </w:rPr>
        <w:t>the review and make recommendations for any changes that are required</w:t>
      </w:r>
      <w:r w:rsidR="00864753" w:rsidRPr="005B3D01">
        <w:rPr>
          <w:rFonts w:ascii="Arial" w:hAnsi="Arial" w:cs="Arial"/>
        </w:rPr>
        <w:t xml:space="preserve"> to this policy</w:t>
      </w:r>
      <w:r w:rsidR="002F3436" w:rsidRPr="005B3D01">
        <w:rPr>
          <w:rFonts w:ascii="Arial" w:hAnsi="Arial" w:cs="Arial"/>
        </w:rPr>
        <w:t>.</w:t>
      </w:r>
    </w:p>
    <w:p w14:paraId="55619207" w14:textId="2410A837" w:rsidR="006D243D" w:rsidRPr="005B3D01" w:rsidRDefault="00D64F16" w:rsidP="00173A95">
      <w:pPr>
        <w:jc w:val="both"/>
        <w:rPr>
          <w:rFonts w:ascii="Arial" w:hAnsi="Arial" w:cs="Arial"/>
        </w:rPr>
      </w:pPr>
      <w:r w:rsidRPr="005B3D01">
        <w:rPr>
          <w:rFonts w:ascii="Arial" w:hAnsi="Arial" w:cs="Arial"/>
        </w:rPr>
        <w:t>The senior manage</w:t>
      </w:r>
      <w:r w:rsidR="0072595C" w:rsidRPr="005B3D01">
        <w:rPr>
          <w:rFonts w:ascii="Arial" w:hAnsi="Arial" w:cs="Arial"/>
        </w:rPr>
        <w:t xml:space="preserve">ment team </w:t>
      </w:r>
      <w:r w:rsidR="005B4134" w:rsidRPr="005B3D01">
        <w:rPr>
          <w:rFonts w:ascii="Arial" w:hAnsi="Arial" w:cs="Arial"/>
        </w:rPr>
        <w:t>must</w:t>
      </w:r>
      <w:r w:rsidR="000967E6" w:rsidRPr="005B3D01">
        <w:rPr>
          <w:rFonts w:ascii="Arial" w:hAnsi="Arial" w:cs="Arial"/>
        </w:rPr>
        <w:t xml:space="preserve"> </w:t>
      </w:r>
      <w:r w:rsidR="00484686" w:rsidRPr="005B3D01">
        <w:rPr>
          <w:rFonts w:ascii="Arial" w:hAnsi="Arial" w:cs="Arial"/>
        </w:rPr>
        <w:t>consider the changes</w:t>
      </w:r>
      <w:r w:rsidR="00A71AEF" w:rsidRPr="005B3D01">
        <w:rPr>
          <w:rFonts w:ascii="Arial" w:hAnsi="Arial" w:cs="Arial"/>
        </w:rPr>
        <w:t xml:space="preserve"> and</w:t>
      </w:r>
      <w:r w:rsidR="00FD2396" w:rsidRPr="005B3D01">
        <w:rPr>
          <w:rFonts w:ascii="Arial" w:hAnsi="Arial" w:cs="Arial"/>
        </w:rPr>
        <w:t xml:space="preserve"> make any recommendations</w:t>
      </w:r>
      <w:r w:rsidR="00882CBD" w:rsidRPr="005B3D01">
        <w:rPr>
          <w:rFonts w:ascii="Arial" w:hAnsi="Arial" w:cs="Arial"/>
        </w:rPr>
        <w:t xml:space="preserve"> </w:t>
      </w:r>
      <w:r w:rsidR="0071098C" w:rsidRPr="005B3D01">
        <w:rPr>
          <w:rFonts w:ascii="Arial" w:hAnsi="Arial" w:cs="Arial"/>
        </w:rPr>
        <w:t xml:space="preserve">for revision </w:t>
      </w:r>
      <w:r w:rsidR="006C3E3A" w:rsidRPr="005B3D01">
        <w:rPr>
          <w:rFonts w:ascii="Arial" w:hAnsi="Arial" w:cs="Arial"/>
        </w:rPr>
        <w:t>if</w:t>
      </w:r>
      <w:r w:rsidR="00290B2F" w:rsidRPr="005B3D01">
        <w:rPr>
          <w:rFonts w:ascii="Arial" w:hAnsi="Arial" w:cs="Arial"/>
        </w:rPr>
        <w:t xml:space="preserve"> required</w:t>
      </w:r>
      <w:r w:rsidR="00A71AEF" w:rsidRPr="005B3D01">
        <w:rPr>
          <w:rFonts w:ascii="Arial" w:hAnsi="Arial" w:cs="Arial"/>
        </w:rPr>
        <w:t xml:space="preserve">. </w:t>
      </w:r>
    </w:p>
    <w:p w14:paraId="43F7ED8C" w14:textId="5B3B2B3C" w:rsidR="00D64F16" w:rsidRPr="005B3D01" w:rsidRDefault="00E23432" w:rsidP="00173A95">
      <w:pPr>
        <w:jc w:val="both"/>
        <w:rPr>
          <w:rFonts w:ascii="Arial" w:hAnsi="Arial" w:cs="Arial"/>
        </w:rPr>
      </w:pPr>
      <w:r w:rsidRPr="005B3D01">
        <w:rPr>
          <w:rFonts w:ascii="Arial" w:hAnsi="Arial" w:cs="Arial"/>
        </w:rPr>
        <w:t>F</w:t>
      </w:r>
      <w:r w:rsidR="00590D58" w:rsidRPr="005B3D01">
        <w:rPr>
          <w:rFonts w:ascii="Arial" w:hAnsi="Arial" w:cs="Arial"/>
        </w:rPr>
        <w:t>inal</w:t>
      </w:r>
      <w:r w:rsidR="00FD2396" w:rsidRPr="005B3D01">
        <w:rPr>
          <w:rFonts w:ascii="Arial" w:hAnsi="Arial" w:cs="Arial"/>
        </w:rPr>
        <w:t xml:space="preserve"> sign off </w:t>
      </w:r>
      <w:r w:rsidR="00590D58" w:rsidRPr="005B3D01">
        <w:rPr>
          <w:rFonts w:ascii="Arial" w:hAnsi="Arial" w:cs="Arial"/>
        </w:rPr>
        <w:t xml:space="preserve">for </w:t>
      </w:r>
      <w:r w:rsidR="00FD2396" w:rsidRPr="005B3D01">
        <w:rPr>
          <w:rFonts w:ascii="Arial" w:hAnsi="Arial" w:cs="Arial"/>
        </w:rPr>
        <w:t xml:space="preserve">the </w:t>
      </w:r>
      <w:r w:rsidR="0029742F" w:rsidRPr="005B3D01">
        <w:rPr>
          <w:rFonts w:ascii="Arial" w:hAnsi="Arial" w:cs="Arial"/>
        </w:rPr>
        <w:t>policy</w:t>
      </w:r>
      <w:r w:rsidRPr="005B3D01">
        <w:rPr>
          <w:rFonts w:ascii="Arial" w:hAnsi="Arial" w:cs="Arial"/>
        </w:rPr>
        <w:t xml:space="preserve"> will be granted </w:t>
      </w:r>
      <w:r w:rsidR="00317113" w:rsidRPr="005B3D01">
        <w:rPr>
          <w:rFonts w:ascii="Arial" w:hAnsi="Arial" w:cs="Arial"/>
        </w:rPr>
        <w:t xml:space="preserve">by the senior management team </w:t>
      </w:r>
      <w:r w:rsidR="0071098C" w:rsidRPr="005B3D01">
        <w:rPr>
          <w:rFonts w:ascii="Arial" w:hAnsi="Arial" w:cs="Arial"/>
        </w:rPr>
        <w:t>following</w:t>
      </w:r>
      <w:r w:rsidR="006D243D" w:rsidRPr="005B3D01">
        <w:rPr>
          <w:rFonts w:ascii="Arial" w:hAnsi="Arial" w:cs="Arial"/>
        </w:rPr>
        <w:t xml:space="preserve"> </w:t>
      </w:r>
      <w:r w:rsidR="00CA2058" w:rsidRPr="005B3D01">
        <w:rPr>
          <w:rFonts w:ascii="Arial" w:hAnsi="Arial" w:cs="Arial"/>
        </w:rPr>
        <w:t xml:space="preserve">review and </w:t>
      </w:r>
      <w:r w:rsidR="006C3E3A" w:rsidRPr="005B3D01">
        <w:rPr>
          <w:rFonts w:ascii="Arial" w:hAnsi="Arial" w:cs="Arial"/>
        </w:rPr>
        <w:t>any revisions (if required)</w:t>
      </w:r>
      <w:r w:rsidR="0029742F" w:rsidRPr="005B3D01">
        <w:rPr>
          <w:rFonts w:ascii="Arial" w:hAnsi="Arial" w:cs="Arial"/>
        </w:rPr>
        <w:t>.</w:t>
      </w:r>
    </w:p>
    <w:sectPr w:rsidR="00D64F16" w:rsidRPr="005B3D01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FB8C8" w14:textId="77777777" w:rsidR="00EB31F6" w:rsidRDefault="00EB31F6" w:rsidP="00282B5C">
      <w:pPr>
        <w:spacing w:after="0" w:line="240" w:lineRule="auto"/>
      </w:pPr>
      <w:r>
        <w:separator/>
      </w:r>
    </w:p>
  </w:endnote>
  <w:endnote w:type="continuationSeparator" w:id="0">
    <w:p w14:paraId="5808D8F6" w14:textId="77777777" w:rsidR="00EB31F6" w:rsidRDefault="00EB31F6" w:rsidP="00282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E5CFE" w14:textId="3DA225DC" w:rsidR="006D7CAB" w:rsidRPr="00C10536" w:rsidRDefault="00C10536" w:rsidP="00C10536">
    <w:pPr>
      <w:pStyle w:val="Footer"/>
    </w:pPr>
    <w:r w:rsidRPr="00C10536">
      <w:t>V</w:t>
    </w:r>
    <w:r w:rsidR="006D7CAB">
      <w:t>17042026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CC2CF" w14:textId="77777777" w:rsidR="00EB31F6" w:rsidRDefault="00EB31F6" w:rsidP="00282B5C">
      <w:pPr>
        <w:spacing w:after="0" w:line="240" w:lineRule="auto"/>
      </w:pPr>
      <w:r>
        <w:separator/>
      </w:r>
    </w:p>
  </w:footnote>
  <w:footnote w:type="continuationSeparator" w:id="0">
    <w:p w14:paraId="34966F68" w14:textId="77777777" w:rsidR="00EB31F6" w:rsidRDefault="00EB31F6" w:rsidP="00282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3868"/>
    <w:multiLevelType w:val="hybridMultilevel"/>
    <w:tmpl w:val="55B47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35F44"/>
    <w:multiLevelType w:val="hybridMultilevel"/>
    <w:tmpl w:val="FBE63E36"/>
    <w:lvl w:ilvl="0" w:tplc="08090001">
      <w:start w:val="1"/>
      <w:numFmt w:val="bullet"/>
      <w:lvlText w:val=""/>
      <w:lvlJc w:val="left"/>
      <w:pPr>
        <w:ind w:left="9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2" w15:restartNumberingAfterBreak="0">
    <w:nsid w:val="3B4C146B"/>
    <w:multiLevelType w:val="hybridMultilevel"/>
    <w:tmpl w:val="28409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4518E"/>
    <w:multiLevelType w:val="hybridMultilevel"/>
    <w:tmpl w:val="FFF2A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349941">
    <w:abstractNumId w:val="0"/>
  </w:num>
  <w:num w:numId="2" w16cid:durableId="1194613366">
    <w:abstractNumId w:val="1"/>
  </w:num>
  <w:num w:numId="3" w16cid:durableId="589780686">
    <w:abstractNumId w:val="2"/>
  </w:num>
  <w:num w:numId="4" w16cid:durableId="1734946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8E5D1F"/>
    <w:rsid w:val="00004616"/>
    <w:rsid w:val="000055E4"/>
    <w:rsid w:val="0004205A"/>
    <w:rsid w:val="0004270F"/>
    <w:rsid w:val="00042E79"/>
    <w:rsid w:val="00043840"/>
    <w:rsid w:val="00071DEC"/>
    <w:rsid w:val="00073F0B"/>
    <w:rsid w:val="0007430B"/>
    <w:rsid w:val="000746B6"/>
    <w:rsid w:val="00075550"/>
    <w:rsid w:val="000776F8"/>
    <w:rsid w:val="000841D9"/>
    <w:rsid w:val="00086BFB"/>
    <w:rsid w:val="00095746"/>
    <w:rsid w:val="000967E6"/>
    <w:rsid w:val="000A0772"/>
    <w:rsid w:val="000A2CCF"/>
    <w:rsid w:val="000A3736"/>
    <w:rsid w:val="000C67E8"/>
    <w:rsid w:val="000C6F91"/>
    <w:rsid w:val="000D3ACA"/>
    <w:rsid w:val="000E2274"/>
    <w:rsid w:val="000E4558"/>
    <w:rsid w:val="000E67FF"/>
    <w:rsid w:val="000E7B61"/>
    <w:rsid w:val="00101514"/>
    <w:rsid w:val="001113EB"/>
    <w:rsid w:val="00111D5F"/>
    <w:rsid w:val="00114548"/>
    <w:rsid w:val="00117D7D"/>
    <w:rsid w:val="00124069"/>
    <w:rsid w:val="00130A41"/>
    <w:rsid w:val="00130E0D"/>
    <w:rsid w:val="001430EE"/>
    <w:rsid w:val="00143F2B"/>
    <w:rsid w:val="00161F2B"/>
    <w:rsid w:val="00163189"/>
    <w:rsid w:val="00173A95"/>
    <w:rsid w:val="00175D5D"/>
    <w:rsid w:val="0017641F"/>
    <w:rsid w:val="0017709C"/>
    <w:rsid w:val="00181644"/>
    <w:rsid w:val="001829F5"/>
    <w:rsid w:val="00190396"/>
    <w:rsid w:val="001A765C"/>
    <w:rsid w:val="001B4845"/>
    <w:rsid w:val="001B664F"/>
    <w:rsid w:val="001B7419"/>
    <w:rsid w:val="001D39C3"/>
    <w:rsid w:val="001E19EA"/>
    <w:rsid w:val="001F372D"/>
    <w:rsid w:val="00207736"/>
    <w:rsid w:val="0022174B"/>
    <w:rsid w:val="00224782"/>
    <w:rsid w:val="00225664"/>
    <w:rsid w:val="00226F67"/>
    <w:rsid w:val="00232802"/>
    <w:rsid w:val="00235260"/>
    <w:rsid w:val="00237818"/>
    <w:rsid w:val="0024106E"/>
    <w:rsid w:val="00245221"/>
    <w:rsid w:val="00247EEE"/>
    <w:rsid w:val="0025244E"/>
    <w:rsid w:val="00254686"/>
    <w:rsid w:val="0025678D"/>
    <w:rsid w:val="002606E3"/>
    <w:rsid w:val="002645A2"/>
    <w:rsid w:val="00266F41"/>
    <w:rsid w:val="00267ED4"/>
    <w:rsid w:val="00270D39"/>
    <w:rsid w:val="00275859"/>
    <w:rsid w:val="00276B48"/>
    <w:rsid w:val="002806C3"/>
    <w:rsid w:val="00282B5C"/>
    <w:rsid w:val="00286EC6"/>
    <w:rsid w:val="00290B2F"/>
    <w:rsid w:val="0029742F"/>
    <w:rsid w:val="002B49BC"/>
    <w:rsid w:val="002B6A19"/>
    <w:rsid w:val="002C678F"/>
    <w:rsid w:val="002D13A1"/>
    <w:rsid w:val="002D4D38"/>
    <w:rsid w:val="002D606C"/>
    <w:rsid w:val="002D6791"/>
    <w:rsid w:val="002D6AC1"/>
    <w:rsid w:val="002E7B0E"/>
    <w:rsid w:val="002F3436"/>
    <w:rsid w:val="0030200D"/>
    <w:rsid w:val="003121E5"/>
    <w:rsid w:val="003129B2"/>
    <w:rsid w:val="00317113"/>
    <w:rsid w:val="003179DC"/>
    <w:rsid w:val="0032138E"/>
    <w:rsid w:val="003215EC"/>
    <w:rsid w:val="00350F31"/>
    <w:rsid w:val="00357662"/>
    <w:rsid w:val="00360649"/>
    <w:rsid w:val="0036352C"/>
    <w:rsid w:val="00391445"/>
    <w:rsid w:val="003A78D7"/>
    <w:rsid w:val="003B1780"/>
    <w:rsid w:val="003B3B1F"/>
    <w:rsid w:val="0040201A"/>
    <w:rsid w:val="00407DA4"/>
    <w:rsid w:val="004508FC"/>
    <w:rsid w:val="004519FE"/>
    <w:rsid w:val="00451B30"/>
    <w:rsid w:val="00457FB1"/>
    <w:rsid w:val="004640E7"/>
    <w:rsid w:val="00477646"/>
    <w:rsid w:val="00484686"/>
    <w:rsid w:val="004857CA"/>
    <w:rsid w:val="00497333"/>
    <w:rsid w:val="004A1403"/>
    <w:rsid w:val="004A40BB"/>
    <w:rsid w:val="004A6A54"/>
    <w:rsid w:val="004A7619"/>
    <w:rsid w:val="004B17F1"/>
    <w:rsid w:val="004B1AD0"/>
    <w:rsid w:val="004B3736"/>
    <w:rsid w:val="004B4712"/>
    <w:rsid w:val="004B60FB"/>
    <w:rsid w:val="004D58D5"/>
    <w:rsid w:val="00502717"/>
    <w:rsid w:val="00503177"/>
    <w:rsid w:val="00510A80"/>
    <w:rsid w:val="005147E4"/>
    <w:rsid w:val="00531155"/>
    <w:rsid w:val="00536988"/>
    <w:rsid w:val="00551572"/>
    <w:rsid w:val="00555946"/>
    <w:rsid w:val="00556E7B"/>
    <w:rsid w:val="00560393"/>
    <w:rsid w:val="00565FF8"/>
    <w:rsid w:val="00573E1F"/>
    <w:rsid w:val="005754CF"/>
    <w:rsid w:val="00583DE1"/>
    <w:rsid w:val="00590D58"/>
    <w:rsid w:val="0059115B"/>
    <w:rsid w:val="0059139D"/>
    <w:rsid w:val="0059571F"/>
    <w:rsid w:val="0059608F"/>
    <w:rsid w:val="005A0806"/>
    <w:rsid w:val="005A62ED"/>
    <w:rsid w:val="005B3D01"/>
    <w:rsid w:val="005B4134"/>
    <w:rsid w:val="005C285E"/>
    <w:rsid w:val="005C75BD"/>
    <w:rsid w:val="005D1560"/>
    <w:rsid w:val="005E1786"/>
    <w:rsid w:val="005E79B9"/>
    <w:rsid w:val="0060552A"/>
    <w:rsid w:val="006055D3"/>
    <w:rsid w:val="0061276E"/>
    <w:rsid w:val="00630E26"/>
    <w:rsid w:val="0063439E"/>
    <w:rsid w:val="00644A35"/>
    <w:rsid w:val="00645E5E"/>
    <w:rsid w:val="00647044"/>
    <w:rsid w:val="006568DA"/>
    <w:rsid w:val="00664B80"/>
    <w:rsid w:val="0066732C"/>
    <w:rsid w:val="00677155"/>
    <w:rsid w:val="0068008A"/>
    <w:rsid w:val="006A5187"/>
    <w:rsid w:val="006B2E5E"/>
    <w:rsid w:val="006B3C34"/>
    <w:rsid w:val="006B4097"/>
    <w:rsid w:val="006B4622"/>
    <w:rsid w:val="006C3E3A"/>
    <w:rsid w:val="006C59BF"/>
    <w:rsid w:val="006C7D36"/>
    <w:rsid w:val="006D243D"/>
    <w:rsid w:val="006D42FB"/>
    <w:rsid w:val="006D7CAB"/>
    <w:rsid w:val="006E25C1"/>
    <w:rsid w:val="006E78FD"/>
    <w:rsid w:val="006F227A"/>
    <w:rsid w:val="007050F0"/>
    <w:rsid w:val="0071098C"/>
    <w:rsid w:val="0072595C"/>
    <w:rsid w:val="00736AAB"/>
    <w:rsid w:val="00742604"/>
    <w:rsid w:val="00745547"/>
    <w:rsid w:val="0074685F"/>
    <w:rsid w:val="0075067E"/>
    <w:rsid w:val="00754DCB"/>
    <w:rsid w:val="00755D0A"/>
    <w:rsid w:val="00757F7A"/>
    <w:rsid w:val="00763C09"/>
    <w:rsid w:val="0076560E"/>
    <w:rsid w:val="00783404"/>
    <w:rsid w:val="00790785"/>
    <w:rsid w:val="007A2778"/>
    <w:rsid w:val="007A7D95"/>
    <w:rsid w:val="007B4B92"/>
    <w:rsid w:val="007B4DC5"/>
    <w:rsid w:val="007D7BF3"/>
    <w:rsid w:val="007E0978"/>
    <w:rsid w:val="007E3521"/>
    <w:rsid w:val="007E5DFA"/>
    <w:rsid w:val="007F659D"/>
    <w:rsid w:val="00802139"/>
    <w:rsid w:val="00806437"/>
    <w:rsid w:val="00807D37"/>
    <w:rsid w:val="008270D4"/>
    <w:rsid w:val="008311F8"/>
    <w:rsid w:val="00835CE1"/>
    <w:rsid w:val="00864753"/>
    <w:rsid w:val="008744AA"/>
    <w:rsid w:val="008767C9"/>
    <w:rsid w:val="00877EF5"/>
    <w:rsid w:val="008810F6"/>
    <w:rsid w:val="008828A0"/>
    <w:rsid w:val="00882CBD"/>
    <w:rsid w:val="00882D86"/>
    <w:rsid w:val="00886A6B"/>
    <w:rsid w:val="00892FD4"/>
    <w:rsid w:val="00897D02"/>
    <w:rsid w:val="008A0F9C"/>
    <w:rsid w:val="008A5059"/>
    <w:rsid w:val="008B2A42"/>
    <w:rsid w:val="008C7660"/>
    <w:rsid w:val="008D47E2"/>
    <w:rsid w:val="008E0EE1"/>
    <w:rsid w:val="008E267D"/>
    <w:rsid w:val="008E67C8"/>
    <w:rsid w:val="008F7923"/>
    <w:rsid w:val="00901C46"/>
    <w:rsid w:val="00912D27"/>
    <w:rsid w:val="00915958"/>
    <w:rsid w:val="009212BC"/>
    <w:rsid w:val="00921C9F"/>
    <w:rsid w:val="00925375"/>
    <w:rsid w:val="0092579D"/>
    <w:rsid w:val="00930A56"/>
    <w:rsid w:val="00932618"/>
    <w:rsid w:val="0093388C"/>
    <w:rsid w:val="009374A2"/>
    <w:rsid w:val="00943DC7"/>
    <w:rsid w:val="0094478C"/>
    <w:rsid w:val="0095101A"/>
    <w:rsid w:val="00952838"/>
    <w:rsid w:val="00952D26"/>
    <w:rsid w:val="0095581F"/>
    <w:rsid w:val="00955CA4"/>
    <w:rsid w:val="00963B48"/>
    <w:rsid w:val="0097348F"/>
    <w:rsid w:val="00983D45"/>
    <w:rsid w:val="00987225"/>
    <w:rsid w:val="00994735"/>
    <w:rsid w:val="009A3F70"/>
    <w:rsid w:val="009B7DAE"/>
    <w:rsid w:val="009C7F4B"/>
    <w:rsid w:val="009E37A0"/>
    <w:rsid w:val="009F3264"/>
    <w:rsid w:val="00A2031E"/>
    <w:rsid w:val="00A21902"/>
    <w:rsid w:val="00A24997"/>
    <w:rsid w:val="00A276A6"/>
    <w:rsid w:val="00A31658"/>
    <w:rsid w:val="00A3416B"/>
    <w:rsid w:val="00A43731"/>
    <w:rsid w:val="00A43CF4"/>
    <w:rsid w:val="00A44660"/>
    <w:rsid w:val="00A6279F"/>
    <w:rsid w:val="00A672B2"/>
    <w:rsid w:val="00A71690"/>
    <w:rsid w:val="00A71AEF"/>
    <w:rsid w:val="00A72A29"/>
    <w:rsid w:val="00A807F8"/>
    <w:rsid w:val="00A80E9D"/>
    <w:rsid w:val="00A853A3"/>
    <w:rsid w:val="00AA25CB"/>
    <w:rsid w:val="00AB199C"/>
    <w:rsid w:val="00AB1C21"/>
    <w:rsid w:val="00AB74F4"/>
    <w:rsid w:val="00AC1896"/>
    <w:rsid w:val="00AC65AA"/>
    <w:rsid w:val="00AD3958"/>
    <w:rsid w:val="00AE0674"/>
    <w:rsid w:val="00AF3210"/>
    <w:rsid w:val="00AF553B"/>
    <w:rsid w:val="00B02A36"/>
    <w:rsid w:val="00B038C5"/>
    <w:rsid w:val="00B07A46"/>
    <w:rsid w:val="00B17102"/>
    <w:rsid w:val="00B20395"/>
    <w:rsid w:val="00B21EC2"/>
    <w:rsid w:val="00B2267A"/>
    <w:rsid w:val="00B3134F"/>
    <w:rsid w:val="00B4039B"/>
    <w:rsid w:val="00B46936"/>
    <w:rsid w:val="00B6394F"/>
    <w:rsid w:val="00B742BA"/>
    <w:rsid w:val="00B85191"/>
    <w:rsid w:val="00B857C0"/>
    <w:rsid w:val="00B86E35"/>
    <w:rsid w:val="00B96F65"/>
    <w:rsid w:val="00BB04DA"/>
    <w:rsid w:val="00BB11E0"/>
    <w:rsid w:val="00BB3CCC"/>
    <w:rsid w:val="00BB3E0F"/>
    <w:rsid w:val="00BB53C4"/>
    <w:rsid w:val="00BC796A"/>
    <w:rsid w:val="00BD4B73"/>
    <w:rsid w:val="00BD520B"/>
    <w:rsid w:val="00BE00D1"/>
    <w:rsid w:val="00BF018D"/>
    <w:rsid w:val="00BF2C4C"/>
    <w:rsid w:val="00BF4537"/>
    <w:rsid w:val="00BF4AD2"/>
    <w:rsid w:val="00BF5F10"/>
    <w:rsid w:val="00C034E7"/>
    <w:rsid w:val="00C040C8"/>
    <w:rsid w:val="00C10536"/>
    <w:rsid w:val="00C158D7"/>
    <w:rsid w:val="00C15A68"/>
    <w:rsid w:val="00C202CE"/>
    <w:rsid w:val="00C23C1B"/>
    <w:rsid w:val="00C33276"/>
    <w:rsid w:val="00C368DF"/>
    <w:rsid w:val="00C40F89"/>
    <w:rsid w:val="00C47C04"/>
    <w:rsid w:val="00C54E0A"/>
    <w:rsid w:val="00C56416"/>
    <w:rsid w:val="00C671C3"/>
    <w:rsid w:val="00C7517A"/>
    <w:rsid w:val="00C90B2D"/>
    <w:rsid w:val="00C962B6"/>
    <w:rsid w:val="00CA2058"/>
    <w:rsid w:val="00CB225C"/>
    <w:rsid w:val="00CB7C78"/>
    <w:rsid w:val="00CC4DD9"/>
    <w:rsid w:val="00CC601A"/>
    <w:rsid w:val="00CC7680"/>
    <w:rsid w:val="00CC7858"/>
    <w:rsid w:val="00CD37CE"/>
    <w:rsid w:val="00CD6567"/>
    <w:rsid w:val="00CE2DC0"/>
    <w:rsid w:val="00CE52D2"/>
    <w:rsid w:val="00CE77C1"/>
    <w:rsid w:val="00CF7543"/>
    <w:rsid w:val="00D1071B"/>
    <w:rsid w:val="00D127FE"/>
    <w:rsid w:val="00D13682"/>
    <w:rsid w:val="00D21BC0"/>
    <w:rsid w:val="00D27AEA"/>
    <w:rsid w:val="00D32197"/>
    <w:rsid w:val="00D3362A"/>
    <w:rsid w:val="00D42142"/>
    <w:rsid w:val="00D456DB"/>
    <w:rsid w:val="00D46B2C"/>
    <w:rsid w:val="00D50BF1"/>
    <w:rsid w:val="00D51DF4"/>
    <w:rsid w:val="00D64F16"/>
    <w:rsid w:val="00D6526B"/>
    <w:rsid w:val="00D669DB"/>
    <w:rsid w:val="00D721F1"/>
    <w:rsid w:val="00D72EA6"/>
    <w:rsid w:val="00D76D08"/>
    <w:rsid w:val="00D84664"/>
    <w:rsid w:val="00D87C4A"/>
    <w:rsid w:val="00D94215"/>
    <w:rsid w:val="00DA304A"/>
    <w:rsid w:val="00DA4B2E"/>
    <w:rsid w:val="00DA5976"/>
    <w:rsid w:val="00DB32FB"/>
    <w:rsid w:val="00DB3C9A"/>
    <w:rsid w:val="00DC3BD6"/>
    <w:rsid w:val="00DC3ED6"/>
    <w:rsid w:val="00DC4706"/>
    <w:rsid w:val="00DD0886"/>
    <w:rsid w:val="00DE0079"/>
    <w:rsid w:val="00DE1CEF"/>
    <w:rsid w:val="00DE2648"/>
    <w:rsid w:val="00DE2BEE"/>
    <w:rsid w:val="00DE6E02"/>
    <w:rsid w:val="00DF7477"/>
    <w:rsid w:val="00E10E9F"/>
    <w:rsid w:val="00E23432"/>
    <w:rsid w:val="00E24F27"/>
    <w:rsid w:val="00E24F5E"/>
    <w:rsid w:val="00E435D4"/>
    <w:rsid w:val="00E50FBC"/>
    <w:rsid w:val="00E528EE"/>
    <w:rsid w:val="00E724FE"/>
    <w:rsid w:val="00E769E0"/>
    <w:rsid w:val="00E77CA5"/>
    <w:rsid w:val="00E865B5"/>
    <w:rsid w:val="00E9017C"/>
    <w:rsid w:val="00E92DF6"/>
    <w:rsid w:val="00EA2709"/>
    <w:rsid w:val="00EA319C"/>
    <w:rsid w:val="00EB0894"/>
    <w:rsid w:val="00EB31F6"/>
    <w:rsid w:val="00EB4794"/>
    <w:rsid w:val="00EC5492"/>
    <w:rsid w:val="00ED0228"/>
    <w:rsid w:val="00ED4265"/>
    <w:rsid w:val="00EE2A36"/>
    <w:rsid w:val="00EE4A96"/>
    <w:rsid w:val="00EF34B4"/>
    <w:rsid w:val="00EF6588"/>
    <w:rsid w:val="00F02D6F"/>
    <w:rsid w:val="00F04E2C"/>
    <w:rsid w:val="00F11E28"/>
    <w:rsid w:val="00F32B7D"/>
    <w:rsid w:val="00F33D54"/>
    <w:rsid w:val="00F5659E"/>
    <w:rsid w:val="00F61789"/>
    <w:rsid w:val="00F651F7"/>
    <w:rsid w:val="00F6571C"/>
    <w:rsid w:val="00F7130A"/>
    <w:rsid w:val="00F73085"/>
    <w:rsid w:val="00F83231"/>
    <w:rsid w:val="00F85064"/>
    <w:rsid w:val="00F85500"/>
    <w:rsid w:val="00F86A61"/>
    <w:rsid w:val="00F90D4D"/>
    <w:rsid w:val="00F97226"/>
    <w:rsid w:val="00FB1052"/>
    <w:rsid w:val="00FB6A18"/>
    <w:rsid w:val="00FC13D5"/>
    <w:rsid w:val="00FC6ABC"/>
    <w:rsid w:val="00FD2396"/>
    <w:rsid w:val="00FD63DD"/>
    <w:rsid w:val="00FE1EB4"/>
    <w:rsid w:val="00FF0674"/>
    <w:rsid w:val="00FF6610"/>
    <w:rsid w:val="00FF7F77"/>
    <w:rsid w:val="2F8E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5D1F"/>
  <w15:chartTrackingRefBased/>
  <w15:docId w15:val="{CE5A5941-DE14-4CFA-8EE9-AB3FD5EC4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9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74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74F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C3BD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82B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B5C"/>
  </w:style>
  <w:style w:type="paragraph" w:styleId="Footer">
    <w:name w:val="footer"/>
    <w:basedOn w:val="Normal"/>
    <w:link w:val="FooterChar"/>
    <w:uiPriority w:val="99"/>
    <w:unhideWhenUsed/>
    <w:rsid w:val="00282B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ca.org.uk/publication/finalised-guidance/fg21-1.pdf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4959FA4EE8F49B839F14E1007BE61" ma:contentTypeVersion="13" ma:contentTypeDescription="Create a new document." ma:contentTypeScope="" ma:versionID="e8f90a22a5f973a61dd2ca28e03f0dbd">
  <xsd:schema xmlns:xsd="http://www.w3.org/2001/XMLSchema" xmlns:xs="http://www.w3.org/2001/XMLSchema" xmlns:p="http://schemas.microsoft.com/office/2006/metadata/properties" xmlns:ns2="8ea0aef1-c145-413d-ab7f-4280e26e440d" xmlns:ns3="dc5de006-ad4f-4cff-9cd8-6acd779650d6" targetNamespace="http://schemas.microsoft.com/office/2006/metadata/properties" ma:root="true" ma:fieldsID="00de6e1cf97168c98ed7ae74b702d7d4" ns2:_="" ns3:_="">
    <xsd:import namespace="8ea0aef1-c145-413d-ab7f-4280e26e440d"/>
    <xsd:import namespace="dc5de006-ad4f-4cff-9cd8-6acd77965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0aef1-c145-413d-ab7f-4280e26e44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de006-ad4f-4cff-9cd8-6acd77965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96B6C9-3BC0-4C2D-BF5D-468F61677E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0aef1-c145-413d-ab7f-4280e26e440d"/>
    <ds:schemaRef ds:uri="dc5de006-ad4f-4cff-9cd8-6acd779650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16C150-291F-435B-834F-FC4AE8AA28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9B8A98-3242-4416-B661-A9917EB2F3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1588</Words>
  <Characters>9053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Graeme Jones</dc:creator>
  <cp:keywords/>
  <dc:description/>
  <cp:lastModifiedBy>Anand Patel</cp:lastModifiedBy>
  <cp:revision>7</cp:revision>
  <cp:lastPrinted>2026-04-17T11:02:00Z</cp:lastPrinted>
  <dcterms:created xsi:type="dcterms:W3CDTF">2024-07-25T18:46:00Z</dcterms:created>
  <dcterms:modified xsi:type="dcterms:W3CDTF">2026-04-17T11:03:00Z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3104600</vt:r8>
  </property>
  <property fmtid="{D5CDD505-2E9C-101B-9397-08002B2CF9AE}" pid="3" name="ContentTypeId">
    <vt:lpwstr>0x01010013C4959FA4EE8F49B839F14E1007BE61</vt:lpwstr>
  </property>
  <property fmtid="{D5CDD505-2E9C-101B-9397-08002B2CF9AE}" pid="4" name="MSIP_Label_e5256325-955a-451c-8fc1-7eb7668c3dc8_Enabled">
    <vt:lpwstr>true</vt:lpwstr>
  </property>
  <property fmtid="{D5CDD505-2E9C-101B-9397-08002B2CF9AE}" pid="5" name="MSIP_Label_e5256325-955a-451c-8fc1-7eb7668c3dc8_SetDate">
    <vt:lpwstr>2021-05-19T09:22:15Z</vt:lpwstr>
  </property>
  <property fmtid="{D5CDD505-2E9C-101B-9397-08002B2CF9AE}" pid="6" name="MSIP_Label_e5256325-955a-451c-8fc1-7eb7668c3dc8_Method">
    <vt:lpwstr>Privileged</vt:lpwstr>
  </property>
  <property fmtid="{D5CDD505-2E9C-101B-9397-08002B2CF9AE}" pid="7" name="MSIP_Label_e5256325-955a-451c-8fc1-7eb7668c3dc8_Name">
    <vt:lpwstr>Public</vt:lpwstr>
  </property>
  <property fmtid="{D5CDD505-2E9C-101B-9397-08002B2CF9AE}" pid="8" name="MSIP_Label_e5256325-955a-451c-8fc1-7eb7668c3dc8_SiteId">
    <vt:lpwstr>3dde03f4-b243-47dc-afb6-6bd2b5bc7896</vt:lpwstr>
  </property>
  <property fmtid="{D5CDD505-2E9C-101B-9397-08002B2CF9AE}" pid="9" name="MSIP_Label_e5256325-955a-451c-8fc1-7eb7668c3dc8_ActionId">
    <vt:lpwstr>72dfbd6c-b3a5-412d-8fe3-207bdbc8f944</vt:lpwstr>
  </property>
  <property fmtid="{D5CDD505-2E9C-101B-9397-08002B2CF9AE}" pid="10" name="MSIP_Label_e5256325-955a-451c-8fc1-7eb7668c3dc8_ContentBits">
    <vt:lpwstr>0</vt:lpwstr>
  </property>
</Properties>
</file>